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6" w:rsidRPr="006A1A17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s-ES"/>
        </w:rPr>
      </w:pPr>
      <w:r w:rsidRPr="006A1A17">
        <w:rPr>
          <w:rFonts w:ascii="Times New Roman" w:hAnsi="Times New Roman"/>
          <w:b/>
          <w:bCs/>
          <w:i/>
          <w:sz w:val="40"/>
          <w:szCs w:val="40"/>
          <w:lang w:val="es-ES"/>
        </w:rPr>
        <w:t>Porque más te muevan los ojos, que los oídos</w:t>
      </w:r>
      <w:r w:rsidRPr="006A1A17">
        <w:rPr>
          <w:rFonts w:ascii="Times New Roman" w:hAnsi="Times New Roman"/>
          <w:b/>
          <w:bCs/>
          <w:sz w:val="40"/>
          <w:szCs w:val="40"/>
          <w:lang w:val="es-ES"/>
        </w:rPr>
        <w:t>…</w:t>
      </w:r>
    </w:p>
    <w:p w:rsidR="00710DBD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s-ES"/>
        </w:rPr>
      </w:pPr>
      <w:r w:rsidRPr="006A1A17">
        <w:rPr>
          <w:rFonts w:ascii="Times New Roman" w:hAnsi="Times New Roman"/>
          <w:b/>
          <w:bCs/>
          <w:sz w:val="40"/>
          <w:szCs w:val="40"/>
          <w:lang w:val="es-ES"/>
        </w:rPr>
        <w:t xml:space="preserve">El texto dramático y las artes visuales: el teatro español del Siglo de Oro y sus herederos </w:t>
      </w:r>
    </w:p>
    <w:p w:rsidR="00A94E06" w:rsidRPr="006A1A17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s-ES"/>
        </w:rPr>
      </w:pPr>
      <w:r w:rsidRPr="006A1A17">
        <w:rPr>
          <w:rFonts w:ascii="Times New Roman" w:hAnsi="Times New Roman"/>
          <w:b/>
          <w:bCs/>
          <w:sz w:val="40"/>
          <w:szCs w:val="40"/>
          <w:lang w:val="es-ES"/>
        </w:rPr>
        <w:t xml:space="preserve">en </w:t>
      </w:r>
      <w:r w:rsidR="007E70C9">
        <w:rPr>
          <w:rFonts w:ascii="Times New Roman" w:hAnsi="Times New Roman"/>
          <w:b/>
          <w:bCs/>
          <w:sz w:val="40"/>
          <w:szCs w:val="40"/>
          <w:lang w:val="es-ES"/>
        </w:rPr>
        <w:t>los</w:t>
      </w:r>
      <w:r w:rsidRPr="006A1A17">
        <w:rPr>
          <w:rFonts w:ascii="Times New Roman" w:hAnsi="Times New Roman"/>
          <w:b/>
          <w:bCs/>
          <w:sz w:val="40"/>
          <w:szCs w:val="40"/>
          <w:lang w:val="es-ES"/>
        </w:rPr>
        <w:t xml:space="preserve"> siglo</w:t>
      </w:r>
      <w:r w:rsidR="007E70C9">
        <w:rPr>
          <w:rFonts w:ascii="Times New Roman" w:hAnsi="Times New Roman"/>
          <w:b/>
          <w:bCs/>
          <w:sz w:val="40"/>
          <w:szCs w:val="40"/>
          <w:lang w:val="es-ES"/>
        </w:rPr>
        <w:t>s</w:t>
      </w:r>
      <w:r w:rsidRPr="006A1A17">
        <w:rPr>
          <w:rFonts w:ascii="Times New Roman" w:hAnsi="Times New Roman"/>
          <w:b/>
          <w:bCs/>
          <w:sz w:val="40"/>
          <w:szCs w:val="40"/>
          <w:lang w:val="es-ES"/>
        </w:rPr>
        <w:t xml:space="preserve"> XX y XXI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ES"/>
        </w:rPr>
      </w:pPr>
    </w:p>
    <w:p w:rsidR="006A1A17" w:rsidRDefault="006A1A17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ES"/>
        </w:rPr>
      </w:pPr>
    </w:p>
    <w:p w:rsidR="006A1A17" w:rsidRPr="00A94E06" w:rsidRDefault="006A1A17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ES"/>
        </w:rPr>
      </w:pP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ES"/>
        </w:rPr>
      </w:pPr>
      <w:r w:rsidRPr="00A94E06">
        <w:rPr>
          <w:rFonts w:ascii="Times New Roman" w:hAnsi="Times New Roman"/>
          <w:b/>
          <w:bCs/>
          <w:caps/>
          <w:sz w:val="28"/>
          <w:szCs w:val="28"/>
          <w:lang w:val="es-ES"/>
        </w:rPr>
        <w:t xml:space="preserve">II Simposio Internacional sobre el teatro español </w:t>
      </w: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s-ES"/>
        </w:rPr>
      </w:pPr>
      <w:r w:rsidRPr="00A94E06">
        <w:rPr>
          <w:rFonts w:ascii="Times New Roman" w:hAnsi="Times New Roman"/>
          <w:b/>
          <w:bCs/>
          <w:caps/>
          <w:sz w:val="28"/>
          <w:szCs w:val="28"/>
          <w:lang w:val="es-ES"/>
        </w:rPr>
        <w:t>como objeto de estudios</w:t>
      </w: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A94E06">
        <w:rPr>
          <w:rFonts w:ascii="Times New Roman" w:hAnsi="Times New Roman"/>
          <w:b/>
          <w:bCs/>
          <w:sz w:val="28"/>
          <w:szCs w:val="28"/>
          <w:lang w:val="es-ES"/>
        </w:rPr>
        <w:t>Universidad de Varsovia</w:t>
      </w: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A94E06">
        <w:rPr>
          <w:rFonts w:ascii="Times New Roman" w:hAnsi="Times New Roman"/>
          <w:b/>
          <w:bCs/>
          <w:sz w:val="28"/>
          <w:szCs w:val="28"/>
          <w:lang w:val="es-ES"/>
        </w:rPr>
        <w:t>9 y 10 de octubre de 2015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6A1A17" w:rsidRPr="00A94E06" w:rsidRDefault="006A1A17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 w:rsidRPr="00A94E06">
        <w:rPr>
          <w:rFonts w:ascii="Times New Roman" w:hAnsi="Times New Roman"/>
          <w:bCs/>
          <w:sz w:val="28"/>
          <w:szCs w:val="28"/>
          <w:lang w:val="es-ES"/>
        </w:rPr>
        <w:t xml:space="preserve">Varsovia, Edificio de la Facultad de Lenguas Modernas 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 w:rsidRPr="00A94E06">
        <w:rPr>
          <w:rFonts w:ascii="Times New Roman" w:hAnsi="Times New Roman"/>
          <w:bCs/>
          <w:sz w:val="28"/>
          <w:szCs w:val="28"/>
          <w:lang w:val="es-ES"/>
        </w:rPr>
        <w:t>(calle Dobra 55, 1º piso)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6A1A17" w:rsidRDefault="006A1A17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706859" w:rsidRDefault="00706859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706859" w:rsidRDefault="00706859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>Organizadores: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>Instituto de Estudios Ibéricos e Iberoamericanos</w:t>
      </w:r>
      <w:r w:rsidR="00887FA6">
        <w:rPr>
          <w:rFonts w:ascii="Times New Roman" w:hAnsi="Times New Roman"/>
          <w:bCs/>
          <w:sz w:val="28"/>
          <w:szCs w:val="28"/>
          <w:lang w:val="es-ES"/>
        </w:rPr>
        <w:t>, Universidad</w:t>
      </w:r>
      <w:r>
        <w:rPr>
          <w:rFonts w:ascii="Times New Roman" w:hAnsi="Times New Roman"/>
          <w:bCs/>
          <w:sz w:val="28"/>
          <w:szCs w:val="28"/>
          <w:lang w:val="es-ES"/>
        </w:rPr>
        <w:t xml:space="preserve"> de Varsovia</w:t>
      </w:r>
    </w:p>
    <w:p w:rsidR="00A94E06" w:rsidRP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s-ES"/>
        </w:rPr>
      </w:pPr>
      <w:r>
        <w:rPr>
          <w:rFonts w:ascii="Times New Roman" w:hAnsi="Times New Roman"/>
          <w:bCs/>
          <w:sz w:val="28"/>
          <w:szCs w:val="28"/>
          <w:lang w:val="es-ES"/>
        </w:rPr>
        <w:t xml:space="preserve">Grupo de Investigación Siglo de Oro, Universidad de Navarra  </w:t>
      </w:r>
    </w:p>
    <w:p w:rsidR="00A94E06" w:rsidRDefault="00A94E06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6A1A17" w:rsidRPr="008854D7" w:rsidRDefault="006A1A17" w:rsidP="00A94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2802CC" w:rsidRPr="008854D7" w:rsidRDefault="002802CC" w:rsidP="00824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94E06" w:rsidRPr="008854D7" w:rsidRDefault="00A94E06" w:rsidP="00824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8854D7">
        <w:rPr>
          <w:rFonts w:ascii="Times New Roman" w:hAnsi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2223407" cy="865431"/>
            <wp:effectExtent l="19050" t="0" r="5443" b="0"/>
            <wp:docPr id="2" name="Obraz 2" descr="C:\Users\Zuzankiewicz\Desktop\konferencja 2015\circulares\poprawione\program\poprawiony\Nowy folder\logo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kiewicz\Desktop\konferencja 2015\circulares\poprawione\program\poprawiony\Nowy folder\logo-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27" cy="86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2CC" w:rsidRPr="008854D7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</w:t>
      </w:r>
      <w:r w:rsidR="002802CC" w:rsidRPr="008854D7">
        <w:rPr>
          <w:rFonts w:ascii="Times New Roman" w:hAnsi="Times New Roman"/>
          <w:b/>
          <w:bCs/>
          <w:noProof/>
          <w:sz w:val="24"/>
          <w:szCs w:val="24"/>
          <w:lang w:eastAsia="es-ES_tradnl"/>
        </w:rPr>
        <w:t xml:space="preserve"> </w:t>
      </w:r>
      <w:r w:rsidR="002802CC" w:rsidRPr="008854D7">
        <w:rPr>
          <w:rFonts w:ascii="Times New Roman" w:hAnsi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917928" cy="917928"/>
            <wp:effectExtent l="19050" t="0" r="0" b="0"/>
            <wp:docPr id="1" name="Obraz 1" descr="C:\Users\Zuzankiewicz\Desktop\konferencja 2015\circulares\poprawione\program\poprawiony\Nowy folder\logo_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kiewicz\Desktop\konferencja 2015\circulares\poprawione\program\poprawiony\Nowy folder\logo_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2" cy="91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17" w:rsidRDefault="006A1A17" w:rsidP="00824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854D7" w:rsidRPr="008854D7" w:rsidRDefault="008854D7" w:rsidP="00824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94E06" w:rsidRPr="008854D7" w:rsidRDefault="00A94E06" w:rsidP="00824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8854D7">
        <w:rPr>
          <w:rFonts w:ascii="Times New Roman" w:hAnsi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4072342" cy="979715"/>
            <wp:effectExtent l="19050" t="0" r="4358" b="0"/>
            <wp:docPr id="3" name="Obraz 3" descr="C:\Users\Zuzankiewicz\Desktop\konferencja 2015\circulares\poprawione\program\poprawiony\Nowy folder\Logo Gris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kiewicz\Desktop\konferencja 2015\circulares\poprawione\program\poprawiony\Nowy folder\Logo Gris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73" cy="97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59" w:rsidRPr="008854D7" w:rsidRDefault="00706859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706859" w:rsidRDefault="00706859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854D7" w:rsidRDefault="008854D7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</w:p>
    <w:p w:rsidR="00A94E06" w:rsidRDefault="00A94E06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lastRenderedPageBreak/>
        <w:t>PROGRAMA</w:t>
      </w:r>
    </w:p>
    <w:p w:rsidR="009A63D3" w:rsidRDefault="009A63D3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</w:p>
    <w:p w:rsidR="0082414A" w:rsidRPr="004A2226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 w:rsidRPr="004A2226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9 de octubre</w:t>
      </w:r>
    </w:p>
    <w:p w:rsidR="0082414A" w:rsidRDefault="0082414A" w:rsidP="006A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Default="006A1A17" w:rsidP="006A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Default="0082414A" w:rsidP="006A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>9.</w:t>
      </w:r>
      <w:r w:rsidR="00C13DD4">
        <w:rPr>
          <w:rFonts w:ascii="Times New Roman" w:eastAsiaTheme="minorHAnsi" w:hAnsi="Times New Roman"/>
          <w:b/>
          <w:bCs/>
          <w:iCs/>
          <w:sz w:val="24"/>
          <w:szCs w:val="24"/>
        </w:rPr>
        <w:t>0</w:t>
      </w:r>
      <w:r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>0-</w:t>
      </w:r>
      <w:r w:rsidR="00C13DD4">
        <w:rPr>
          <w:rFonts w:ascii="Times New Roman" w:eastAsiaTheme="minorHAnsi" w:hAnsi="Times New Roman"/>
          <w:b/>
          <w:bCs/>
          <w:iCs/>
          <w:sz w:val="24"/>
          <w:szCs w:val="24"/>
        </w:rPr>
        <w:t>9.30</w:t>
      </w:r>
      <w:r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Entrega de documentación</w:t>
      </w:r>
    </w:p>
    <w:p w:rsidR="009A63D3" w:rsidRDefault="009A63D3" w:rsidP="006A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BD70C8" w:rsidRPr="004A2226" w:rsidRDefault="00BD70C8" w:rsidP="006A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Default="00C13DD4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</w:rPr>
        <w:t>9.30</w:t>
      </w:r>
      <w:r w:rsidR="0082414A"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>-10.</w:t>
      </w:r>
      <w:r>
        <w:rPr>
          <w:rFonts w:ascii="Times New Roman" w:eastAsiaTheme="minorHAnsi" w:hAnsi="Times New Roman"/>
          <w:b/>
          <w:bCs/>
          <w:iCs/>
          <w:sz w:val="24"/>
          <w:szCs w:val="24"/>
        </w:rPr>
        <w:t>0</w:t>
      </w:r>
      <w:r w:rsidR="0082414A"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>0</w:t>
      </w:r>
      <w:r w:rsidR="0082414A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Acto de a</w:t>
      </w:r>
      <w:r w:rsidR="0082414A" w:rsidRPr="004A2226">
        <w:rPr>
          <w:rFonts w:ascii="Times New Roman" w:eastAsiaTheme="minorHAnsi" w:hAnsi="Times New Roman"/>
          <w:b/>
          <w:bCs/>
          <w:iCs/>
          <w:sz w:val="24"/>
          <w:szCs w:val="24"/>
        </w:rPr>
        <w:t>pertura</w:t>
      </w:r>
    </w:p>
    <w:p w:rsidR="0082414A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E00FA7" w:rsidRDefault="00E00FA7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Default="0082414A" w:rsidP="006A1A17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10.00-11.00 Conferencia plenaria: Prof. Ignacio Arellano </w:t>
      </w:r>
      <w:r w:rsidRPr="002D11DC">
        <w:rPr>
          <w:rFonts w:ascii="Times New Roman" w:eastAsiaTheme="minorHAnsi" w:hAnsi="Times New Roman"/>
          <w:bCs/>
          <w:iCs/>
          <w:sz w:val="24"/>
          <w:szCs w:val="24"/>
        </w:rPr>
        <w:t>(GRISO, Universidad de Navarra</w:t>
      </w:r>
      <w:r>
        <w:rPr>
          <w:rFonts w:ascii="Times New Roman" w:eastAsiaTheme="minorHAnsi" w:hAnsi="Times New Roman"/>
          <w:bCs/>
          <w:iCs/>
          <w:sz w:val="24"/>
          <w:szCs w:val="24"/>
        </w:rPr>
        <w:t>, España</w:t>
      </w:r>
      <w:r w:rsidRPr="002D11DC">
        <w:rPr>
          <w:rFonts w:ascii="Times New Roman" w:eastAsiaTheme="minorHAnsi" w:hAnsi="Times New Roman"/>
          <w:bCs/>
          <w:iCs/>
          <w:sz w:val="24"/>
          <w:szCs w:val="24"/>
        </w:rPr>
        <w:t>)</w:t>
      </w:r>
      <w:r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Pr="002D11DC">
        <w:rPr>
          <w:rFonts w:ascii="Times New Roman" w:eastAsia="Times New Roman" w:hAnsi="Times New Roman"/>
          <w:i/>
          <w:color w:val="000000"/>
          <w:sz w:val="24"/>
          <w:szCs w:val="24"/>
          <w:lang w:val="es-ES" w:eastAsia="en-GB"/>
        </w:rPr>
        <w:t xml:space="preserve"> </w:t>
      </w:r>
      <w:r w:rsidRPr="009D0237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D11DC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Mover a risa por los ojos en el teatro de Cervantes</w:t>
      </w:r>
      <w:r w:rsidRPr="009D0237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 xml:space="preserve"> (aula 1007)</w:t>
      </w:r>
    </w:p>
    <w:p w:rsidR="00D96D0D" w:rsidRPr="00DC74FD" w:rsidRDefault="00D96D0D" w:rsidP="00D96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  <w:lang w:val="es-ES"/>
        </w:rPr>
        <w:t>Modera: Beata Baczyńska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val="es-ES"/>
        </w:rPr>
      </w:pPr>
    </w:p>
    <w:p w:rsidR="006A1A17" w:rsidRPr="00DC74FD" w:rsidRDefault="006A1A17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val="es-ES"/>
        </w:rPr>
      </w:pPr>
    </w:p>
    <w:p w:rsidR="006A1A17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11.15-12.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45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Sesión de comunicaciones</w:t>
      </w:r>
    </w:p>
    <w:p w:rsidR="00F67C38" w:rsidRPr="00DC74FD" w:rsidRDefault="00F67C38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Teatro barroco</w:t>
      </w:r>
      <w:r w:rsidR="002C3AD3"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y las artes plásticas</w:t>
      </w:r>
      <w:r w:rsidR="00A033CA"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n-GB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val="es-ES" w:eastAsia="en-GB"/>
        </w:rPr>
        <w:t>Modera: Juan Manuel Escudero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C74FD">
        <w:rPr>
          <w:rFonts w:ascii="Times New Roman" w:hAnsi="Times New Roman"/>
          <w:b/>
          <w:sz w:val="24"/>
          <w:szCs w:val="24"/>
          <w:lang w:val="es-ES"/>
        </w:rPr>
        <w:t>Oana Andreia Sambrian</w:t>
      </w:r>
      <w:r w:rsidRPr="00DC74FD">
        <w:rPr>
          <w:rFonts w:ascii="Times New Roman" w:hAnsi="Times New Roman"/>
          <w:sz w:val="24"/>
          <w:szCs w:val="24"/>
          <w:lang w:val="es-ES"/>
        </w:rPr>
        <w:t xml:space="preserve"> (Academia Rumana, Instituto de Ciencias Sociales y Humanidades, Craiova, Rumanía),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  <w:lang w:val="es-ES"/>
        </w:rPr>
        <w:t>La representación de los pecados capitales en el teatro de Lope de Vega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hAnsi="Times New Roman"/>
          <w:b/>
          <w:sz w:val="24"/>
          <w:szCs w:val="24"/>
        </w:rPr>
        <w:t>Marta Piłat Zuzankiewicz</w:t>
      </w:r>
      <w:r w:rsidRPr="00DC74FD">
        <w:rPr>
          <w:rFonts w:ascii="Times New Roman" w:hAnsi="Times New Roman"/>
          <w:sz w:val="24"/>
          <w:szCs w:val="24"/>
        </w:rPr>
        <w:t xml:space="preserve"> (Universidad de Varsovia, Polonia),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</w:rPr>
        <w:t xml:space="preserve">Imágenes verbales y emblemas escénicos en la comedia lopesca </w:t>
      </w:r>
      <w:r w:rsidRPr="00DC74FD">
        <w:rPr>
          <w:rFonts w:ascii="Times New Roman" w:hAnsi="Times New Roman"/>
          <w:i/>
          <w:sz w:val="24"/>
          <w:szCs w:val="24"/>
        </w:rPr>
        <w:t>El Gran Duque de Moscovia y el Emperador perseguido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A033CA" w:rsidRPr="00DC74FD" w:rsidRDefault="00A033C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033CA" w:rsidRPr="00DC74FD" w:rsidRDefault="00A033CA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Isabel Sáinz Bariáin </w:t>
      </w:r>
      <w:r w:rsidRPr="00DC74FD">
        <w:rPr>
          <w:rFonts w:ascii="Times New Roman" w:eastAsia="Times New Roman" w:hAnsi="Times New Roman"/>
          <w:iCs/>
          <w:sz w:val="24"/>
          <w:szCs w:val="24"/>
          <w:lang w:eastAsia="es-ES_tradnl"/>
        </w:rPr>
        <w:t xml:space="preserve">(Universidad de Navarra, España),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bCs/>
          <w:sz w:val="24"/>
          <w:szCs w:val="24"/>
        </w:rPr>
        <w:t>El festejo jesuítico en homenaje a Diego López Pacheco: la emblemática en torno a la figura del virrey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590210" w:rsidRPr="00DC74FD" w:rsidRDefault="00590210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590210" w:rsidRPr="00DC74FD" w:rsidRDefault="00590210" w:rsidP="005902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es-ES_tradnl"/>
        </w:rPr>
      </w:pPr>
      <w:r w:rsidRPr="00DC74FD">
        <w:rPr>
          <w:rFonts w:ascii="Times New Roman" w:hAnsi="Times New Roman"/>
          <w:b/>
          <w:sz w:val="24"/>
          <w:szCs w:val="24"/>
        </w:rPr>
        <w:t>Josefa Badía Herrera</w:t>
      </w:r>
      <w:r w:rsidRPr="00DC74FD">
        <w:rPr>
          <w:rFonts w:ascii="Times New Roman" w:hAnsi="Times New Roman"/>
          <w:sz w:val="24"/>
          <w:szCs w:val="24"/>
        </w:rPr>
        <w:t xml:space="preserve"> (Universidad de Valencia, España),</w:t>
      </w:r>
      <w:r w:rsidRPr="00DC74FD">
        <w:rPr>
          <w:rFonts w:ascii="Times New Roman" w:hAnsi="Times New Roman"/>
          <w:bCs/>
          <w:sz w:val="24"/>
          <w:szCs w:val="24"/>
        </w:rPr>
        <w:t xml:space="preserve">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i/>
          <w:sz w:val="24"/>
          <w:szCs w:val="24"/>
        </w:rPr>
        <w:t>Entremeses</w:t>
      </w:r>
      <w:r w:rsidRPr="00DC74FD">
        <w:rPr>
          <w:rFonts w:ascii="Times New Roman" w:hAnsi="Times New Roman"/>
          <w:sz w:val="24"/>
          <w:szCs w:val="24"/>
        </w:rPr>
        <w:t xml:space="preserve"> de Cervantes: Una lectura iconográfica del siglo XXI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447DC7" w:rsidRPr="00DC74FD" w:rsidRDefault="00447DC7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9A63D3" w:rsidRPr="00DC74FD" w:rsidRDefault="009A63D3" w:rsidP="006A1A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06859" w:rsidRPr="00DC74FD" w:rsidRDefault="00590210" w:rsidP="0070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12.45-13.00</w:t>
      </w:r>
      <w:r w:rsidR="00706859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="00706859"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>Descanso</w:t>
      </w:r>
    </w:p>
    <w:p w:rsidR="00706859" w:rsidRPr="00DC74FD" w:rsidRDefault="00706859" w:rsidP="006A1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17" w:rsidRPr="00DC74FD" w:rsidRDefault="006A1A17" w:rsidP="006A1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17" w:rsidRPr="00DC74FD" w:rsidRDefault="00A033C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3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00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-14.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15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Sesión de comunicaciones</w:t>
      </w:r>
    </w:p>
    <w:p w:rsidR="00F67C38" w:rsidRPr="00DC74FD" w:rsidRDefault="00F67C38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A033CA" w:rsidRPr="00DC74FD" w:rsidRDefault="00A033C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Teatro barroco </w:t>
      </w:r>
      <w:r w:rsidR="00B94F7F"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y el espacio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</w:rPr>
        <w:t>Modera: Marta Piłat Zuzankiewicz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2C3AD3" w:rsidRDefault="0082414A" w:rsidP="006A1A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74FD">
        <w:rPr>
          <w:rFonts w:ascii="Times New Roman" w:hAnsi="Times New Roman"/>
          <w:b/>
          <w:sz w:val="24"/>
          <w:szCs w:val="24"/>
        </w:rPr>
        <w:t>Beata Baczyńska</w:t>
      </w:r>
      <w:r w:rsidRPr="00DC74FD">
        <w:rPr>
          <w:rFonts w:ascii="Times New Roman" w:hAnsi="Times New Roman"/>
          <w:sz w:val="24"/>
          <w:szCs w:val="24"/>
        </w:rPr>
        <w:t xml:space="preserve"> (Uniwersytet 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Wrocławski, Polonia),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Las estancias y jardines del Alcázar madrileño en </w:t>
      </w:r>
      <w:r w:rsidRPr="002C3AD3">
        <w:rPr>
          <w:rFonts w:ascii="Times New Roman" w:hAnsi="Times New Roman"/>
          <w:i/>
          <w:color w:val="000000" w:themeColor="text1"/>
          <w:sz w:val="24"/>
          <w:szCs w:val="24"/>
        </w:rPr>
        <w:t xml:space="preserve">Amor, honor y poder 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>de Pedro Calderón de la Barca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82414A" w:rsidRPr="002C3AD3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es-ES_tradnl"/>
        </w:rPr>
      </w:pPr>
    </w:p>
    <w:p w:rsidR="0082414A" w:rsidRPr="002C3AD3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</w:pPr>
      <w:r w:rsidRPr="002C3AD3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es-ES_tradnl"/>
        </w:rPr>
        <w:t>Joseba Cuñado Landa</w:t>
      </w:r>
      <w:r w:rsidRPr="002C3AD3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es-ES_tradnl"/>
        </w:rPr>
        <w:t xml:space="preserve"> (Universidad de Navarra, España),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s-ES_tradnl"/>
        </w:rPr>
        <w:t>Espacios escénicos y su reelaboración en obras tempranas de Calderón de la Barca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82414A" w:rsidRPr="002C3AD3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s-ES_tradnl"/>
        </w:rPr>
      </w:pPr>
    </w:p>
    <w:p w:rsidR="00B94F7F" w:rsidRPr="002C3AD3" w:rsidRDefault="00B94F7F" w:rsidP="006A1A1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s-ES"/>
        </w:rPr>
      </w:pPr>
      <w:r w:rsidRPr="002C3AD3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es-ES"/>
        </w:rPr>
        <w:lastRenderedPageBreak/>
        <w:t>María José Rodríguez Sánchez de León</w:t>
      </w:r>
      <w:r w:rsidRPr="002C3AD3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s-ES"/>
        </w:rPr>
        <w:t xml:space="preserve"> (Universidad de Salamanca, España),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es-ES"/>
        </w:rPr>
        <w:t>El espacio de la representación: de la palabra barroca a la escena contemporánea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9A63D3" w:rsidRDefault="009A63D3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 w:eastAsia="es-ES_tradnl"/>
        </w:rPr>
      </w:pPr>
    </w:p>
    <w:p w:rsidR="00636B41" w:rsidRPr="002C3AD3" w:rsidRDefault="00636B41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 w:eastAsia="es-ES_tradnl"/>
        </w:rPr>
      </w:pPr>
    </w:p>
    <w:p w:rsidR="0082414A" w:rsidRPr="002C3AD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</w:pPr>
      <w:r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1</w:t>
      </w:r>
      <w:r w:rsidR="00A033CA"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4</w:t>
      </w:r>
      <w:r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.</w:t>
      </w:r>
      <w:r w:rsidR="00590210"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15</w:t>
      </w:r>
      <w:r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-1</w:t>
      </w:r>
      <w:r w:rsidR="00A033CA"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5</w:t>
      </w:r>
      <w:r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.</w:t>
      </w:r>
      <w:r w:rsidR="00590210"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>15</w:t>
      </w:r>
      <w:r w:rsidRPr="002C3A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  <w:t xml:space="preserve"> Almuerzo</w:t>
      </w:r>
    </w:p>
    <w:p w:rsidR="00706859" w:rsidRPr="002C3AD3" w:rsidRDefault="00706859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</w:pPr>
    </w:p>
    <w:p w:rsidR="00590210" w:rsidRPr="002C3AD3" w:rsidRDefault="00590210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</w:pPr>
    </w:p>
    <w:p w:rsidR="00706859" w:rsidRPr="00DC74FD" w:rsidRDefault="0082414A" w:rsidP="006A1A17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1</w:t>
      </w:r>
      <w:r w:rsidR="00A033CA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5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590210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15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-1</w:t>
      </w:r>
      <w:r w:rsidR="00A033CA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6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590210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15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Conferencia plenaria: Prof. Felipe </w:t>
      </w:r>
      <w:r w:rsidRPr="002C3AD3">
        <w:rPr>
          <w:rFonts w:ascii="Times New Roman" w:hAnsi="Times New Roman"/>
          <w:b/>
          <w:sz w:val="24"/>
          <w:szCs w:val="24"/>
          <w:lang w:val="es-ES"/>
        </w:rPr>
        <w:t>Pedraza Jiménez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Pr="002C3AD3">
        <w:rPr>
          <w:rFonts w:ascii="Times New Roman" w:eastAsiaTheme="minorHAnsi" w:hAnsi="Times New Roman"/>
          <w:bCs/>
          <w:iCs/>
          <w:sz w:val="24"/>
          <w:szCs w:val="24"/>
        </w:rPr>
        <w:t>(</w:t>
      </w:r>
      <w:r w:rsidRPr="002C3AD3">
        <w:rPr>
          <w:rFonts w:ascii="Times New Roman" w:hAnsi="Times New Roman"/>
          <w:sz w:val="24"/>
          <w:szCs w:val="24"/>
          <w:lang w:val="es-ES"/>
        </w:rPr>
        <w:t>Universidad de Castilla-La Mancha, España</w:t>
      </w:r>
      <w:r w:rsidRPr="002C3AD3">
        <w:rPr>
          <w:rFonts w:ascii="Times New Roman" w:eastAsiaTheme="minorHAnsi" w:hAnsi="Times New Roman"/>
          <w:bCs/>
          <w:iCs/>
          <w:sz w:val="24"/>
          <w:szCs w:val="24"/>
        </w:rPr>
        <w:t>),</w:t>
      </w:r>
      <w:r w:rsidRPr="002C3AD3">
        <w:rPr>
          <w:rFonts w:ascii="Times New Roman" w:eastAsia="Times New Roman" w:hAnsi="Times New Roman"/>
          <w:i/>
          <w:iCs/>
          <w:sz w:val="24"/>
          <w:szCs w:val="24"/>
          <w:lang w:val="es-ES" w:eastAsia="en-GB"/>
        </w:rPr>
        <w:t xml:space="preserve">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eastAsia="Times New Roman" w:hAnsi="Times New Roman"/>
          <w:iCs/>
          <w:sz w:val="24"/>
          <w:szCs w:val="24"/>
          <w:lang w:val="es-ES" w:eastAsia="en-GB"/>
        </w:rPr>
        <w:t xml:space="preserve">Lope de </w:t>
      </w:r>
      <w:r w:rsidRPr="00DC74FD">
        <w:rPr>
          <w:rFonts w:ascii="Times New Roman" w:eastAsia="Times New Roman" w:hAnsi="Times New Roman"/>
          <w:iCs/>
          <w:sz w:val="24"/>
          <w:szCs w:val="24"/>
          <w:lang w:val="es-ES" w:eastAsia="en-GB"/>
        </w:rPr>
        <w:t>Vega en el Buen Retiro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 (aula 1007)</w:t>
      </w:r>
    </w:p>
    <w:p w:rsidR="00D96D0D" w:rsidRPr="00DC74FD" w:rsidRDefault="00D96D0D" w:rsidP="006A1A17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val="es-ES" w:eastAsia="en-GB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val="es-ES" w:eastAsia="en-GB"/>
        </w:rPr>
        <w:t>Modera: Maria Falska</w:t>
      </w:r>
    </w:p>
    <w:p w:rsidR="009A63D3" w:rsidRPr="00DC74FD" w:rsidRDefault="009A63D3" w:rsidP="006A1A17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9A63D3" w:rsidRPr="00DC74FD" w:rsidRDefault="009A63D3" w:rsidP="006A1A17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590210" w:rsidRPr="00DC74FD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16.30-18.00 Sesión paralela de comunicaciones</w:t>
      </w:r>
    </w:p>
    <w:p w:rsidR="00590210" w:rsidRPr="00DC74FD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590210" w:rsidRPr="00DC74FD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Adaptaciones escénicas y fílmicas del teatro barroco en Rusia y Polonia</w:t>
      </w:r>
    </w:p>
    <w:p w:rsidR="00D96D0D" w:rsidRPr="00DC74FD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  <w:r w:rsidR="00D96D0D"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 </w:t>
      </w:r>
    </w:p>
    <w:p w:rsidR="00590210" w:rsidRPr="00DC74FD" w:rsidRDefault="00D96D0D" w:rsidP="00590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</w:rPr>
        <w:t>Modera: Manuel Canseco Godoy</w:t>
      </w:r>
    </w:p>
    <w:p w:rsidR="00590210" w:rsidRPr="00DC74FD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590210" w:rsidRPr="002C3AD3" w:rsidRDefault="00590210" w:rsidP="00590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>Katarzyna Osi</w:t>
      </w:r>
      <w:r w:rsidRPr="00DC74FD">
        <w:rPr>
          <w:rFonts w:ascii="Times New Roman" w:hAnsi="Times New Roman"/>
          <w:b/>
          <w:sz w:val="24"/>
          <w:szCs w:val="24"/>
        </w:rPr>
        <w:t>ń</w:t>
      </w: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ska </w:t>
      </w:r>
      <w:r w:rsidRPr="00DC74FD">
        <w:rPr>
          <w:rFonts w:ascii="Times New Roman" w:hAnsi="Times New Roman"/>
          <w:sz w:val="24"/>
          <w:szCs w:val="24"/>
          <w:shd w:val="clear" w:color="auto" w:fill="FFFFFF"/>
        </w:rPr>
        <w:t xml:space="preserve">(Academia de Cienacias Polaca, Polonia),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  <w:shd w:val="clear" w:color="auto" w:fill="FFFFFF"/>
        </w:rPr>
        <w:t>Dramaturgia</w:t>
      </w:r>
      <w:r w:rsidRPr="002C3AD3">
        <w:rPr>
          <w:rFonts w:ascii="Times New Roman" w:hAnsi="Times New Roman"/>
          <w:sz w:val="24"/>
          <w:szCs w:val="24"/>
          <w:shd w:val="clear" w:color="auto" w:fill="FFFFFF"/>
        </w:rPr>
        <w:t xml:space="preserve"> española del Siglo de Oro en la teoría y práctica de Wsiewolod Meyerhold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590210" w:rsidRPr="002C3AD3" w:rsidRDefault="00590210" w:rsidP="00590210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590210" w:rsidRPr="002C3AD3" w:rsidRDefault="00590210" w:rsidP="00590210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2C3AD3">
        <w:rPr>
          <w:rFonts w:ascii="Times New Roman" w:hAnsi="Times New Roman"/>
          <w:b/>
          <w:sz w:val="24"/>
          <w:szCs w:val="24"/>
          <w:lang w:val="pl-PL"/>
        </w:rPr>
        <w:t>Marta E. Cichocka</w:t>
      </w:r>
      <w:r w:rsidRPr="002C3AD3">
        <w:rPr>
          <w:rFonts w:ascii="Times New Roman" w:hAnsi="Times New Roman"/>
          <w:sz w:val="24"/>
          <w:szCs w:val="24"/>
          <w:lang w:val="pl-PL"/>
        </w:rPr>
        <w:t xml:space="preserve"> (Uniwersytet Pedagogiczny im. </w:t>
      </w:r>
      <w:r w:rsidRPr="002C3AD3">
        <w:rPr>
          <w:rFonts w:ascii="Times New Roman" w:hAnsi="Times New Roman"/>
          <w:sz w:val="24"/>
          <w:szCs w:val="24"/>
        </w:rPr>
        <w:t xml:space="preserve">K.E.N., Polonia), 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sz w:val="24"/>
          <w:szCs w:val="24"/>
        </w:rPr>
        <w:t>La nueva vida de un viejo sueño: Calderón revisitado por Klemm (2013)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590210" w:rsidRPr="002C3AD3" w:rsidRDefault="00590210" w:rsidP="00590210">
      <w:pPr>
        <w:tabs>
          <w:tab w:val="left" w:pos="5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210" w:rsidRPr="002C3AD3" w:rsidRDefault="00590210" w:rsidP="0059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AD3">
        <w:rPr>
          <w:rFonts w:ascii="Times New Roman" w:hAnsi="Times New Roman"/>
          <w:b/>
          <w:sz w:val="24"/>
          <w:szCs w:val="24"/>
          <w:lang w:val="es-ES"/>
        </w:rPr>
        <w:t>Oleksandr</w:t>
      </w:r>
      <w:r w:rsidRPr="002C3AD3">
        <w:rPr>
          <w:rFonts w:ascii="Times New Roman" w:hAnsi="Times New Roman"/>
          <w:sz w:val="24"/>
          <w:szCs w:val="24"/>
        </w:rPr>
        <w:t xml:space="preserve"> </w:t>
      </w:r>
      <w:r w:rsidRPr="002C3AD3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Pronkevich</w:t>
      </w:r>
      <w:r w:rsidRPr="002C3AD3">
        <w:rPr>
          <w:rFonts w:ascii="Times New Roman" w:hAnsi="Times New Roman"/>
          <w:sz w:val="24"/>
          <w:szCs w:val="24"/>
        </w:rPr>
        <w:t xml:space="preserve"> (</w:t>
      </w:r>
      <w:r w:rsidRPr="002C3AD3">
        <w:rPr>
          <w:rFonts w:ascii="Times New Roman" w:eastAsia="Times New Roman" w:hAnsi="Times New Roman"/>
          <w:bCs/>
          <w:sz w:val="24"/>
          <w:szCs w:val="24"/>
          <w:lang w:eastAsia="es-ES"/>
        </w:rPr>
        <w:t>Universidad Petro Mohyla del Mar Negro, Mykolayiv, Ucrania</w:t>
      </w:r>
      <w:r w:rsidRPr="002C3AD3">
        <w:rPr>
          <w:rFonts w:ascii="Times New Roman" w:hAnsi="Times New Roman"/>
          <w:sz w:val="24"/>
          <w:szCs w:val="24"/>
          <w:lang w:val="es-ES"/>
        </w:rPr>
        <w:t>)</w:t>
      </w:r>
      <w:r w:rsidRPr="002C3AD3">
        <w:rPr>
          <w:rFonts w:ascii="Times New Roman" w:hAnsi="Times New Roman"/>
          <w:sz w:val="24"/>
          <w:szCs w:val="24"/>
        </w:rPr>
        <w:t xml:space="preserve">, 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2C3AD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El protagonismo de la mujer en dos lecturas cinematográficas de la comedia lopesca </w:t>
      </w:r>
      <w:r w:rsidRPr="002C3AD3">
        <w:rPr>
          <w:rFonts w:ascii="Times New Roman" w:eastAsia="Times New Roman" w:hAnsi="Times New Roman"/>
          <w:bCs/>
          <w:i/>
          <w:iCs/>
          <w:sz w:val="24"/>
          <w:szCs w:val="24"/>
          <w:lang w:eastAsia="es-ES"/>
        </w:rPr>
        <w:t>El perro del hortelano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590210" w:rsidRPr="002C3AD3" w:rsidRDefault="00590210" w:rsidP="005902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0210" w:rsidRPr="002C3AD3" w:rsidRDefault="00590210" w:rsidP="005902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AD3">
        <w:rPr>
          <w:rFonts w:ascii="Times New Roman" w:hAnsi="Times New Roman"/>
          <w:b/>
          <w:color w:val="000000" w:themeColor="text1"/>
          <w:sz w:val="24"/>
          <w:szCs w:val="24"/>
        </w:rPr>
        <w:t>Karolina Kumor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 (Universidad de Varsovia, Polonia),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Entre lo escénico y lo fílmico: sobre las adaptaciones de </w:t>
      </w:r>
      <w:r w:rsidRPr="002C3AD3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El perro de hortelano</w:t>
      </w:r>
      <w:r w:rsidRPr="002C3AD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en el Teatro Polaco de Televisión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590210" w:rsidRPr="002C3AD3" w:rsidRDefault="00590210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590210" w:rsidRPr="00DC74FD" w:rsidRDefault="00590210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345594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</w:t>
      </w:r>
      <w:r w:rsidR="00A033CA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6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4</w:t>
      </w:r>
      <w:r w:rsidR="009A63D3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5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-1</w:t>
      </w:r>
      <w:r w:rsidR="009C4A42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8</w:t>
      </w:r>
      <w:r w:rsidR="009A63D3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.</w:t>
      </w:r>
      <w:r w:rsidR="009C4A42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00</w:t>
      </w:r>
      <w:r w:rsidR="00590210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Sesión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="008F4B9D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paralela 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de comunicaciones</w:t>
      </w:r>
    </w:p>
    <w:p w:rsidR="00590210" w:rsidRPr="00DC74FD" w:rsidRDefault="00590210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Puesta en escena del</w:t>
      </w:r>
      <w:r w:rsidR="00A033CA"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teatro </w:t>
      </w: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barroc</w:t>
      </w:r>
      <w:r w:rsidR="00A033CA"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o</w:t>
      </w: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 xml:space="preserve">(aula </w:t>
      </w:r>
      <w:r w:rsidR="00590210"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3018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)</w:t>
      </w:r>
    </w:p>
    <w:p w:rsidR="00D96D0D" w:rsidRPr="00DC74FD" w:rsidRDefault="00D96D0D" w:rsidP="00D96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</w:rPr>
        <w:t xml:space="preserve">Modera: </w:t>
      </w:r>
      <w:r w:rsidRPr="00DC74F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s-ES"/>
        </w:rPr>
        <w:t>María José Rodríguez Sánchez de León</w:t>
      </w:r>
      <w:r w:rsidRPr="00DC74F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9A63D3" w:rsidRPr="002C3AD3" w:rsidRDefault="009A63D3" w:rsidP="009A6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eastAsia="es-ES_tradnl"/>
        </w:rPr>
        <w:t>Agnieszka Brylak</w:t>
      </w:r>
      <w:r w:rsidRPr="00DC74FD">
        <w:rPr>
          <w:rFonts w:ascii="Times New Roman" w:eastAsia="Times New Roman" w:hAnsi="Times New Roman"/>
          <w:sz w:val="24"/>
          <w:szCs w:val="24"/>
          <w:lang w:eastAsia="es-ES_tradnl"/>
        </w:rPr>
        <w:t> </w:t>
      </w:r>
      <w:r w:rsidRPr="00DC74FD">
        <w:rPr>
          <w:rFonts w:ascii="Times New Roman" w:hAnsi="Times New Roman"/>
          <w:sz w:val="24"/>
          <w:szCs w:val="24"/>
        </w:rPr>
        <w:t>(Universidad de Varsovia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, Polonia),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Los </w:t>
      </w:r>
      <w:r w:rsidRPr="002C3AD3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cuicatl</w:t>
      </w:r>
      <w:r w:rsidRPr="002C3AD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nahuas bajo la influencia de las formas del teatro español del siglo XVI. Un intento de reconstrucción de las representaciones </w:t>
      </w:r>
      <w:r w:rsidRPr="002C3AD3">
        <w:rPr>
          <w:rFonts w:ascii="Times New Roman" w:hAnsi="Times New Roman"/>
          <w:sz w:val="24"/>
          <w:szCs w:val="24"/>
          <w:lang w:val="es-ES"/>
        </w:rPr>
        <w:t>indígenas de México-Tenochtitlan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9A63D3" w:rsidRPr="002C3AD3" w:rsidRDefault="009A63D3" w:rsidP="009A63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A63D3" w:rsidRPr="002C3AD3" w:rsidRDefault="009A63D3" w:rsidP="009A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2C3A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Fanny Mirelys Santana Santana </w:t>
      </w:r>
      <w:r w:rsidRPr="002C3AD3">
        <w:rPr>
          <w:rFonts w:ascii="Times New Roman" w:hAnsi="Times New Roman"/>
          <w:sz w:val="24"/>
          <w:szCs w:val="24"/>
          <w:shd w:val="clear" w:color="auto" w:fill="FFFFFF"/>
        </w:rPr>
        <w:t xml:space="preserve">(Ministerio de Educación de la República Dominicana), 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sz w:val="24"/>
          <w:szCs w:val="24"/>
          <w:shd w:val="clear" w:color="auto" w:fill="FFFFFF"/>
        </w:rPr>
        <w:t>Cristóbal de Llerena, influ</w:t>
      </w:r>
      <w:r w:rsidR="003F1746">
        <w:rPr>
          <w:rFonts w:ascii="Times New Roman" w:hAnsi="Times New Roman"/>
          <w:sz w:val="24"/>
          <w:szCs w:val="24"/>
          <w:shd w:val="clear" w:color="auto" w:fill="FFFFFF"/>
        </w:rPr>
        <w:t>encias del Siglo de Oro español</w:t>
      </w:r>
      <w:r w:rsidRPr="002C3AD3">
        <w:rPr>
          <w:rFonts w:ascii="Times New Roman" w:hAnsi="Times New Roman"/>
          <w:sz w:val="24"/>
          <w:szCs w:val="24"/>
          <w:shd w:val="clear" w:color="auto" w:fill="FFFFFF"/>
        </w:rPr>
        <w:t xml:space="preserve"> en la poesía dramática dominicana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9A63D3" w:rsidRPr="002C3AD3" w:rsidRDefault="009A63D3" w:rsidP="009A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002166" w:rsidRDefault="00A033CA" w:rsidP="0000216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2C3AD3">
        <w:rPr>
          <w:rFonts w:ascii="Times New Roman" w:hAnsi="Times New Roman"/>
          <w:b/>
          <w:sz w:val="24"/>
          <w:szCs w:val="24"/>
        </w:rPr>
        <w:t>Juan Manuel Escudero</w:t>
      </w:r>
      <w:r w:rsidRPr="002C3AD3">
        <w:rPr>
          <w:rFonts w:ascii="Times New Roman" w:hAnsi="Times New Roman"/>
          <w:sz w:val="24"/>
          <w:szCs w:val="24"/>
        </w:rPr>
        <w:t xml:space="preserve"> (GRISO, Universidad de Navarra, España), 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sz w:val="24"/>
          <w:szCs w:val="24"/>
          <w:shd w:val="clear" w:color="auto" w:fill="FFFFFF"/>
        </w:rPr>
        <w:t>Los autos sacramentales de Lope de Vega en la escena española de posguerra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002166" w:rsidRDefault="00002166" w:rsidP="0000216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002166" w:rsidRDefault="00002166" w:rsidP="0000216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96D0D" w:rsidRPr="002C3AD3" w:rsidRDefault="00706859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18.00 </w:t>
      </w:r>
      <w:r w:rsidR="00E00FA7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Visita </w:t>
      </w:r>
      <w:r w:rsidR="00000353">
        <w:rPr>
          <w:rFonts w:ascii="Times New Roman" w:eastAsiaTheme="minorHAnsi" w:hAnsi="Times New Roman"/>
          <w:b/>
          <w:bCs/>
          <w:iCs/>
          <w:sz w:val="24"/>
          <w:szCs w:val="24"/>
        </w:rPr>
        <w:t>al Palacio Ł</w:t>
      </w:r>
      <w:r w:rsidR="00552C18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azienki</w:t>
      </w:r>
    </w:p>
    <w:p w:rsidR="0082414A" w:rsidRPr="002C3AD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 w:rsidRPr="002C3AD3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lastRenderedPageBreak/>
        <w:t>10 de octubre</w:t>
      </w:r>
    </w:p>
    <w:p w:rsidR="0082414A" w:rsidRPr="002C3AD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A1A17" w:rsidRPr="002C3AD3" w:rsidRDefault="006A1A17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2414A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</w:pP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10.00-11.00 Conferencia plenaria: Dir. Manuel Canseco Godoy</w:t>
      </w:r>
      <w:r w:rsidRPr="002C3AD3"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“El director de escena como comunicador hoy de un texto clásico. La adaptación” 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</w:rPr>
        <w:t>Modera: Felipe Pedraza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Pr="00DC74FD" w:rsidRDefault="006A1A17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11.15-12.50 Sesi</w:t>
      </w:r>
      <w:r w:rsidR="00BF0187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ón 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de comunicaciones </w:t>
      </w:r>
    </w:p>
    <w:p w:rsidR="0095263E" w:rsidRPr="00DC74FD" w:rsidRDefault="0095263E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Herencia barroca I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4FD">
        <w:rPr>
          <w:rFonts w:ascii="Times New Roman" w:hAnsi="Times New Roman"/>
          <w:b/>
          <w:bCs/>
          <w:iCs/>
          <w:sz w:val="24"/>
          <w:szCs w:val="24"/>
        </w:rPr>
        <w:t>Modera: Karolina Kumor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pl-PL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eastAsia="es-ES_tradnl"/>
        </w:rPr>
        <w:t>Kamil Seruga</w:t>
      </w:r>
      <w:r w:rsidRPr="00DC74FD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  <w:r w:rsidRPr="00DC74FD">
        <w:rPr>
          <w:rFonts w:ascii="Times New Roman" w:hAnsi="Times New Roman"/>
          <w:sz w:val="24"/>
          <w:szCs w:val="24"/>
        </w:rPr>
        <w:t xml:space="preserve">(Universidad de Varsovia, Polonia),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eastAsia="Times New Roman" w:hAnsi="Times New Roman"/>
          <w:sz w:val="24"/>
          <w:szCs w:val="24"/>
          <w:lang w:val="es-ES" w:eastAsia="pl-PL"/>
        </w:rPr>
        <w:t xml:space="preserve">Una representación vanguardista de la muerte de Don Juan: </w:t>
      </w:r>
      <w:r w:rsidRPr="00DC74FD">
        <w:rPr>
          <w:rFonts w:ascii="Times New Roman" w:eastAsia="Times New Roman" w:hAnsi="Times New Roman"/>
          <w:i/>
          <w:sz w:val="24"/>
          <w:szCs w:val="24"/>
          <w:lang w:val="es-ES" w:eastAsia="pl-PL"/>
        </w:rPr>
        <w:t>El burlador que no se burla</w:t>
      </w:r>
      <w:r w:rsidRPr="00DC74FD">
        <w:rPr>
          <w:rFonts w:ascii="Times New Roman" w:eastAsia="Times New Roman" w:hAnsi="Times New Roman"/>
          <w:sz w:val="24"/>
          <w:szCs w:val="24"/>
          <w:lang w:val="es-ES" w:eastAsia="pl-PL"/>
        </w:rPr>
        <w:t xml:space="preserve"> de Jacinto Grau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4FD">
        <w:rPr>
          <w:rFonts w:ascii="Times New Roman" w:hAnsi="Times New Roman"/>
          <w:b/>
          <w:sz w:val="24"/>
          <w:szCs w:val="24"/>
        </w:rPr>
        <w:t>Eszter Katona</w:t>
      </w:r>
      <w:r w:rsidRPr="00DC74FD">
        <w:rPr>
          <w:rFonts w:ascii="Times New Roman" w:hAnsi="Times New Roman"/>
          <w:sz w:val="24"/>
          <w:szCs w:val="24"/>
        </w:rPr>
        <w:t xml:space="preserve"> (Universidad de Szeged, Hungría),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eastAsia="Times New Roman" w:hAnsi="Times New Roman"/>
          <w:sz w:val="24"/>
          <w:szCs w:val="24"/>
          <w:lang w:eastAsia="es-ES_tradnl"/>
        </w:rPr>
        <w:t>La exhumación de los clásicos españoles como fuente de modernidad en la dramaturgia lorquiana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DC74FD" w:rsidRDefault="0082414A" w:rsidP="006A1A17">
      <w:pPr>
        <w:pStyle w:val="Cuerpo"/>
        <w:tabs>
          <w:tab w:val="left" w:pos="3729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74F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2414A" w:rsidRPr="002C3AD3" w:rsidRDefault="0082414A" w:rsidP="006A1A17">
      <w:pPr>
        <w:pStyle w:val="Cuerp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74F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Simon Kroll</w:t>
      </w:r>
      <w:r w:rsidRPr="00DC74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DC74F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Universidad de Viena, Austria), </w:t>
      </w:r>
      <w:r w:rsidRPr="00DC74FD">
        <w:rPr>
          <w:rFonts w:ascii="Times New Roman" w:eastAsia="Times New Roman" w:hAnsi="Times New Roman"/>
          <w:color w:val="auto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 w:cs="Times New Roman"/>
          <w:color w:val="auto"/>
          <w:sz w:val="24"/>
          <w:szCs w:val="24"/>
        </w:rPr>
        <w:t>Huellas calderonianas</w:t>
      </w:r>
      <w:r w:rsidRPr="002C3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expresión dramática de Federico García Lorca</w:t>
      </w:r>
      <w:r w:rsidRPr="002C3AD3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2C3AD3" w:rsidRDefault="0082414A" w:rsidP="006A1A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n-GB"/>
        </w:rPr>
      </w:pPr>
    </w:p>
    <w:p w:rsidR="0082414A" w:rsidRPr="002C3AD3" w:rsidRDefault="0082414A" w:rsidP="006A1A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n-GB"/>
        </w:rPr>
      </w:pPr>
      <w:r w:rsidRPr="002C3AD3">
        <w:rPr>
          <w:rFonts w:ascii="Times New Roman" w:hAnsi="Times New Roman"/>
          <w:b/>
          <w:color w:val="000000" w:themeColor="text1"/>
          <w:sz w:val="24"/>
          <w:szCs w:val="24"/>
        </w:rPr>
        <w:t>Elżbieta Kunicka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 (Universidad de Varsovia, Polonia), 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El </w:t>
      </w:r>
      <w:r w:rsidRPr="002C3AD3">
        <w:rPr>
          <w:rFonts w:ascii="Times New Roman" w:hAnsi="Times New Roman"/>
          <w:bCs/>
          <w:sz w:val="28"/>
          <w:szCs w:val="28"/>
        </w:rPr>
        <w:t>«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>teatro de urgencia</w:t>
      </w:r>
      <w:r w:rsidRPr="002C3AD3">
        <w:rPr>
          <w:rFonts w:ascii="Times New Roman" w:hAnsi="Times New Roman"/>
          <w:bCs/>
          <w:sz w:val="28"/>
          <w:szCs w:val="28"/>
        </w:rPr>
        <w:t>»</w:t>
      </w:r>
      <w:r w:rsidRPr="002C3AD3">
        <w:rPr>
          <w:rFonts w:ascii="Times New Roman" w:hAnsi="Times New Roman"/>
          <w:color w:val="000000" w:themeColor="text1"/>
          <w:sz w:val="24"/>
          <w:szCs w:val="24"/>
        </w:rPr>
        <w:t xml:space="preserve"> de Rafael Dieste ante la herencia cervantina</w:t>
      </w:r>
      <w:r w:rsidRPr="002C3AD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6A1A17" w:rsidRPr="002C3AD3" w:rsidRDefault="006A1A17" w:rsidP="006A1A1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9A63D3" w:rsidRPr="002C3AD3" w:rsidRDefault="009A63D3" w:rsidP="006A1A1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2C3AD3" w:rsidRDefault="0082414A" w:rsidP="006A1A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12.50-13.10 </w:t>
      </w:r>
      <w:r w:rsidRPr="002C3AD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Descanso</w:t>
      </w:r>
    </w:p>
    <w:p w:rsidR="0082414A" w:rsidRPr="002C3AD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Pr="002C3AD3" w:rsidRDefault="006A1A17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Pr="002C3AD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13.10-14.30 </w:t>
      </w:r>
      <w:r w:rsidR="00BF0187" w:rsidRPr="002C3AD3">
        <w:rPr>
          <w:rFonts w:ascii="Times New Roman" w:eastAsiaTheme="minorHAnsi" w:hAnsi="Times New Roman"/>
          <w:b/>
          <w:bCs/>
          <w:iCs/>
          <w:sz w:val="24"/>
          <w:szCs w:val="24"/>
        </w:rPr>
        <w:t>Sesión de comunicaciones</w:t>
      </w:r>
    </w:p>
    <w:p w:rsidR="0095263E" w:rsidRPr="00DC74FD" w:rsidRDefault="0095263E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Herencia barroca II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4FD">
        <w:rPr>
          <w:rFonts w:ascii="Times New Roman" w:hAnsi="Times New Roman"/>
          <w:b/>
          <w:bCs/>
          <w:sz w:val="24"/>
          <w:szCs w:val="24"/>
        </w:rPr>
        <w:t>Modera: Elżbieta Kunicka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hAnsi="Times New Roman"/>
          <w:b/>
          <w:sz w:val="24"/>
          <w:szCs w:val="24"/>
          <w:lang w:val="es-ES"/>
        </w:rPr>
        <w:t>Maria Falska</w:t>
      </w:r>
      <w:r w:rsidRPr="00DC74FD">
        <w:rPr>
          <w:rFonts w:ascii="Times New Roman" w:hAnsi="Times New Roman"/>
          <w:sz w:val="24"/>
          <w:szCs w:val="24"/>
        </w:rPr>
        <w:t xml:space="preserve"> (</w:t>
      </w:r>
      <w:r w:rsidRPr="00DC74FD">
        <w:rPr>
          <w:rFonts w:ascii="Times New Roman" w:hAnsi="Times New Roman"/>
          <w:sz w:val="24"/>
          <w:szCs w:val="24"/>
          <w:lang w:val="es-ES"/>
        </w:rPr>
        <w:t>Universidad Maria Curie-Sklodowska de Lublin, Polonia)</w:t>
      </w:r>
      <w:r w:rsidRPr="00DC74FD">
        <w:rPr>
          <w:rFonts w:ascii="Times New Roman" w:hAnsi="Times New Roman"/>
          <w:sz w:val="24"/>
          <w:szCs w:val="24"/>
        </w:rPr>
        <w:t xml:space="preserve">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  <w:lang w:val="es-ES"/>
        </w:rPr>
        <w:t>La categoría barroca de lo pictórico-visual en la creación del personaje y del espacio en el teatro de F. Nieva (de lo textual a la imagen plástica)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0E0E53" w:rsidRDefault="0082414A" w:rsidP="006A1A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414A" w:rsidRPr="000E0E53" w:rsidRDefault="0082414A" w:rsidP="006A1A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0E0E53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Joanna Mańkowska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(Universidad de Ciencias Sociales y Humanidades SWPS</w:t>
      </w: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, Polonia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), </w:t>
      </w:r>
      <w:r w:rsidRPr="000E0E5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>Dramaturgia del Nuevo Teatro español: una propuesta del teatro en el que se encuentran las artes</w:t>
      </w:r>
      <w:r w:rsidRPr="000E0E5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82414A" w:rsidRPr="000E0E5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val="es-ES"/>
        </w:rPr>
      </w:pPr>
    </w:p>
    <w:p w:rsidR="0082414A" w:rsidRPr="000E0E53" w:rsidRDefault="0082414A" w:rsidP="006A1A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0E0E53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Miguel Carrera Garrido 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>(Universidad Marie Curie-Skłodowska de Lublin</w:t>
      </w: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, Polonia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>)</w:t>
      </w:r>
      <w:r w:rsidRPr="00B925F8">
        <w:rPr>
          <w:rFonts w:ascii="Times New Roman" w:hAnsi="Times New Roman"/>
          <w:color w:val="000000" w:themeColor="text1"/>
          <w:sz w:val="24"/>
          <w:szCs w:val="24"/>
          <w:lang w:val="es-ES"/>
        </w:rPr>
        <w:t>,</w:t>
      </w:r>
      <w:r w:rsidRPr="000E0E53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0E0E5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0E0E53">
        <w:rPr>
          <w:rFonts w:ascii="Times New Roman" w:hAnsi="Times New Roman"/>
          <w:color w:val="000000" w:themeColor="text1"/>
          <w:sz w:val="24"/>
          <w:szCs w:val="24"/>
          <w:lang w:val="es-ES"/>
        </w:rPr>
        <w:t>Barroquismo posmoderno: las artes audiovisuales en la dramaturgia de Rodrigo García</w:t>
      </w:r>
      <w:r w:rsidRPr="000E0E5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”</w:t>
      </w:r>
    </w:p>
    <w:p w:rsidR="0082414A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val="es-ES"/>
        </w:rPr>
      </w:pPr>
    </w:p>
    <w:p w:rsidR="009A63D3" w:rsidRPr="000E0E53" w:rsidRDefault="009A63D3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val="es-ES"/>
        </w:rPr>
      </w:pPr>
    </w:p>
    <w:p w:rsidR="0082414A" w:rsidRPr="000E0E5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0E0E53">
        <w:rPr>
          <w:rFonts w:ascii="Times New Roman" w:eastAsiaTheme="minorHAnsi" w:hAnsi="Times New Roman"/>
          <w:b/>
          <w:bCs/>
          <w:iCs/>
          <w:sz w:val="24"/>
          <w:szCs w:val="24"/>
        </w:rPr>
        <w:t>14.30-15.30 Almuerzo</w:t>
      </w:r>
    </w:p>
    <w:p w:rsidR="0082414A" w:rsidRPr="000E0E5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0E0E53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6A1A17" w:rsidRPr="00DC74FD" w:rsidRDefault="0082414A" w:rsidP="0095263E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0E0E53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 xml:space="preserve">15.30-16.30 Conferencia plenaria: Profa. Urszula Aszyk </w:t>
      </w:r>
      <w:r w:rsidRPr="000E0E53">
        <w:rPr>
          <w:rFonts w:ascii="Times New Roman" w:eastAsiaTheme="minorHAnsi" w:hAnsi="Times New Roman"/>
          <w:bCs/>
          <w:iCs/>
          <w:sz w:val="24"/>
          <w:szCs w:val="24"/>
        </w:rPr>
        <w:t>(Universidad de Varsovia</w:t>
      </w:r>
      <w:r>
        <w:rPr>
          <w:rFonts w:ascii="Times New Roman" w:eastAsiaTheme="minorHAnsi" w:hAnsi="Times New Roman"/>
          <w:bCs/>
          <w:iCs/>
          <w:sz w:val="24"/>
          <w:szCs w:val="24"/>
        </w:rPr>
        <w:t>, Polonia</w:t>
      </w:r>
      <w:r w:rsidRPr="000E0E53">
        <w:rPr>
          <w:rFonts w:ascii="Times New Roman" w:eastAsiaTheme="minorHAnsi" w:hAnsi="Times New Roman"/>
          <w:bCs/>
          <w:iCs/>
          <w:sz w:val="24"/>
          <w:szCs w:val="24"/>
        </w:rPr>
        <w:t>),</w:t>
      </w:r>
      <w:r w:rsidRPr="000E0E53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 </w:t>
      </w:r>
      <w:r w:rsidRPr="000E0E53">
        <w:rPr>
          <w:rFonts w:ascii="Times New Roman" w:eastAsia="Times New Roman" w:hAnsi="Times New Roman"/>
          <w:color w:val="000000"/>
          <w:sz w:val="24"/>
          <w:szCs w:val="24"/>
          <w:lang w:val="es-ES" w:eastAsia="en-GB"/>
        </w:rPr>
        <w:t>“</w:t>
      </w:r>
      <w:r w:rsidRPr="007466C4">
        <w:rPr>
          <w:rFonts w:ascii="Times New Roman" w:hAnsi="Times New Roman"/>
          <w:color w:val="000000"/>
          <w:sz w:val="24"/>
          <w:szCs w:val="24"/>
          <w:lang w:val="es-ES"/>
        </w:rPr>
        <w:t>Las simbólicas (alegóricas) transformaciones de la imagen del jardín</w:t>
      </w:r>
      <w:r w:rsidRPr="007466C4">
        <w:rPr>
          <w:rStyle w:val="apple-converted-space"/>
          <w:rFonts w:ascii="Times New Roman" w:hAnsi="Times New Roman"/>
          <w:color w:val="000000"/>
          <w:sz w:val="24"/>
          <w:szCs w:val="24"/>
          <w:lang w:val="es-ES"/>
        </w:rPr>
        <w:t> </w:t>
      </w:r>
      <w:r w:rsidRPr="007466C4">
        <w:rPr>
          <w:rFonts w:ascii="Times New Roman" w:hAnsi="Times New Roman"/>
          <w:color w:val="000000"/>
          <w:sz w:val="24"/>
          <w:szCs w:val="24"/>
          <w:lang w:val="es-ES"/>
        </w:rPr>
        <w:t xml:space="preserve">en el teatro español áureo </w:t>
      </w:r>
      <w:r w:rsidRPr="00DC74FD">
        <w:rPr>
          <w:rFonts w:ascii="Times New Roman" w:hAnsi="Times New Roman"/>
          <w:sz w:val="24"/>
          <w:szCs w:val="24"/>
          <w:lang w:val="es-ES"/>
        </w:rPr>
        <w:t>y en el del siglo XX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 (aula  1007)</w:t>
      </w:r>
    </w:p>
    <w:p w:rsidR="00D96D0D" w:rsidRPr="00DC74FD" w:rsidRDefault="00D96D0D" w:rsidP="0095263E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24"/>
          <w:szCs w:val="24"/>
          <w:lang w:val="es-ES" w:eastAsia="en-GB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val="es-ES" w:eastAsia="en-GB"/>
        </w:rPr>
        <w:t>Modera: Ignacio Arellano</w:t>
      </w:r>
    </w:p>
    <w:p w:rsidR="00D96D0D" w:rsidRPr="00DC74FD" w:rsidRDefault="00D96D0D" w:rsidP="0095263E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16.45-18.</w:t>
      </w:r>
      <w:r w:rsidR="008F4B9D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0</w:t>
      </w:r>
      <w:r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0 </w:t>
      </w:r>
      <w:r w:rsidR="00BF0187" w:rsidRPr="00DC74FD">
        <w:rPr>
          <w:rFonts w:ascii="Times New Roman" w:eastAsiaTheme="minorHAnsi" w:hAnsi="Times New Roman"/>
          <w:b/>
          <w:bCs/>
          <w:iCs/>
          <w:sz w:val="24"/>
          <w:szCs w:val="24"/>
        </w:rPr>
        <w:t>Sesión de comunicaciones</w:t>
      </w:r>
    </w:p>
    <w:p w:rsidR="0095263E" w:rsidRPr="00DC74FD" w:rsidRDefault="0095263E" w:rsidP="006A1A1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n-GB"/>
        </w:rPr>
      </w:pPr>
      <w:r w:rsidRPr="00DC74F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Herencia barroca III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(aula 1007)</w:t>
      </w:r>
    </w:p>
    <w:p w:rsidR="00D96D0D" w:rsidRPr="00DC74FD" w:rsidRDefault="00D96D0D" w:rsidP="006A1A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val="es-ES" w:eastAsia="en-GB"/>
        </w:rPr>
        <w:t>Modera: Miguel Carrera Garrido</w:t>
      </w: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Katarzyna Wojtysiak-Wawrzyniak </w:t>
      </w:r>
      <w:r w:rsidRPr="00DC74FD">
        <w:rPr>
          <w:rFonts w:ascii="Times New Roman" w:hAnsi="Times New Roman"/>
          <w:sz w:val="24"/>
          <w:szCs w:val="24"/>
        </w:rPr>
        <w:t>(Universidad Marie Curie-Skłodowska de Lublin, Polonia)</w:t>
      </w:r>
      <w:r w:rsidRPr="00DC74F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</w:rPr>
        <w:t>La imagen de la fiesta taurina en el teatro de Siglo de Oro y el teatro moderno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82414A" w:rsidRPr="00DC74FD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4FD">
        <w:rPr>
          <w:rFonts w:ascii="Times New Roman" w:hAnsi="Times New Roman"/>
          <w:b/>
          <w:sz w:val="24"/>
          <w:szCs w:val="24"/>
        </w:rPr>
        <w:t>Natalia Szejko</w:t>
      </w:r>
      <w:r w:rsidRPr="00DC74FD">
        <w:rPr>
          <w:rFonts w:ascii="Times New Roman" w:hAnsi="Times New Roman"/>
          <w:sz w:val="24"/>
          <w:szCs w:val="24"/>
        </w:rPr>
        <w:t xml:space="preserve"> (Universidad de Varsovia, Polonia),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hAnsi="Times New Roman"/>
          <w:sz w:val="24"/>
          <w:szCs w:val="24"/>
        </w:rPr>
        <w:t>Las representaciones de la locura en el teatro de Alfonso Vallejo frente a la tradición áurea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82414A" w:rsidRPr="00DC74FD" w:rsidRDefault="0082414A" w:rsidP="006A1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2414A" w:rsidRPr="00DC74FD" w:rsidRDefault="0082414A" w:rsidP="006A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DC74FD">
        <w:rPr>
          <w:rFonts w:ascii="Times New Roman" w:eastAsia="Times New Roman" w:hAnsi="Times New Roman"/>
          <w:b/>
          <w:sz w:val="24"/>
          <w:szCs w:val="24"/>
          <w:lang w:eastAsia="es-ES_tradnl"/>
        </w:rPr>
        <w:t>Małgorzata Szczepanik</w:t>
      </w:r>
      <w:r w:rsidRPr="00DC74FD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  <w:r w:rsidRPr="00DC74FD">
        <w:rPr>
          <w:rFonts w:ascii="Times New Roman" w:hAnsi="Times New Roman"/>
          <w:sz w:val="24"/>
          <w:szCs w:val="24"/>
        </w:rPr>
        <w:t>(Universidad de Varsovia, Polonia)</w:t>
      </w:r>
      <w:r w:rsidRPr="00DC74FD">
        <w:rPr>
          <w:rFonts w:ascii="Times New Roman" w:eastAsia="Times New Roman" w:hAnsi="Times New Roman"/>
          <w:sz w:val="24"/>
          <w:szCs w:val="24"/>
          <w:lang w:eastAsia="es-ES_tradnl"/>
        </w:rPr>
        <w:t xml:space="preserve">, 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“</w:t>
      </w:r>
      <w:r w:rsidRPr="00DC74FD">
        <w:rPr>
          <w:rFonts w:ascii="Times New Roman" w:eastAsia="Times New Roman" w:hAnsi="Times New Roman"/>
          <w:bCs/>
          <w:sz w:val="24"/>
          <w:szCs w:val="24"/>
          <w:lang w:eastAsia="es-ES_tradnl"/>
        </w:rPr>
        <w:t xml:space="preserve">El concepto del gran teatro del mundo en la obra </w:t>
      </w:r>
      <w:r w:rsidRPr="00DC74FD">
        <w:rPr>
          <w:rFonts w:ascii="Times New Roman" w:eastAsia="Times New Roman" w:hAnsi="Times New Roman"/>
          <w:bCs/>
          <w:i/>
          <w:sz w:val="24"/>
          <w:szCs w:val="24"/>
          <w:lang w:eastAsia="es-ES_tradnl"/>
        </w:rPr>
        <w:t>Las murallas de Jericó</w:t>
      </w:r>
      <w:r w:rsidRPr="00DC74FD">
        <w:rPr>
          <w:rFonts w:ascii="Times New Roman" w:eastAsia="Times New Roman" w:hAnsi="Times New Roman"/>
          <w:bCs/>
          <w:sz w:val="24"/>
          <w:szCs w:val="24"/>
          <w:lang w:eastAsia="es-ES_tradnl"/>
        </w:rPr>
        <w:t xml:space="preserve"> de Lourdes Ortiz</w:t>
      </w:r>
      <w:r w:rsidRPr="00DC74FD">
        <w:rPr>
          <w:rFonts w:ascii="Times New Roman" w:eastAsia="Times New Roman" w:hAnsi="Times New Roman"/>
          <w:sz w:val="24"/>
          <w:szCs w:val="24"/>
          <w:lang w:val="es-ES" w:eastAsia="en-GB"/>
        </w:rPr>
        <w:t>”</w:t>
      </w:r>
    </w:p>
    <w:p w:rsidR="00A033CA" w:rsidRPr="00DC74FD" w:rsidRDefault="00A033CA" w:rsidP="006A1A1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00FA7" w:rsidRPr="00DC74FD" w:rsidRDefault="00E00FA7" w:rsidP="006A1A1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7DC7" w:rsidRPr="00DC74FD" w:rsidRDefault="0082414A" w:rsidP="006A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>18.</w:t>
      </w:r>
      <w:r w:rsidR="008F4B9D"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Pr="00DC74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Cena de clausura</w:t>
      </w:r>
    </w:p>
    <w:sectPr w:rsidR="00447DC7" w:rsidRPr="00DC74FD" w:rsidSect="00447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82414A"/>
    <w:rsid w:val="00000353"/>
    <w:rsid w:val="00002166"/>
    <w:rsid w:val="00051408"/>
    <w:rsid w:val="00083598"/>
    <w:rsid w:val="000A0ED6"/>
    <w:rsid w:val="000B1020"/>
    <w:rsid w:val="00174F55"/>
    <w:rsid w:val="001F0507"/>
    <w:rsid w:val="00204B97"/>
    <w:rsid w:val="0025113C"/>
    <w:rsid w:val="002802CC"/>
    <w:rsid w:val="0029282D"/>
    <w:rsid w:val="002C3AD3"/>
    <w:rsid w:val="00315949"/>
    <w:rsid w:val="00345594"/>
    <w:rsid w:val="003F1746"/>
    <w:rsid w:val="00447411"/>
    <w:rsid w:val="00447DC7"/>
    <w:rsid w:val="00464763"/>
    <w:rsid w:val="00482340"/>
    <w:rsid w:val="00552C18"/>
    <w:rsid w:val="00572B52"/>
    <w:rsid w:val="00590210"/>
    <w:rsid w:val="005D10CD"/>
    <w:rsid w:val="00627F86"/>
    <w:rsid w:val="00636B41"/>
    <w:rsid w:val="006A1A17"/>
    <w:rsid w:val="00706859"/>
    <w:rsid w:val="00710DBD"/>
    <w:rsid w:val="007C1076"/>
    <w:rsid w:val="007E320B"/>
    <w:rsid w:val="007E70C9"/>
    <w:rsid w:val="008116ED"/>
    <w:rsid w:val="0082414A"/>
    <w:rsid w:val="008854D7"/>
    <w:rsid w:val="00887FA6"/>
    <w:rsid w:val="008C3840"/>
    <w:rsid w:val="008F4B9D"/>
    <w:rsid w:val="0095263E"/>
    <w:rsid w:val="009A63D3"/>
    <w:rsid w:val="009B21AC"/>
    <w:rsid w:val="009C4A42"/>
    <w:rsid w:val="00A033CA"/>
    <w:rsid w:val="00A671C3"/>
    <w:rsid w:val="00A94E06"/>
    <w:rsid w:val="00B94F7F"/>
    <w:rsid w:val="00BD70C8"/>
    <w:rsid w:val="00BE199E"/>
    <w:rsid w:val="00BF0187"/>
    <w:rsid w:val="00C13DD4"/>
    <w:rsid w:val="00C31525"/>
    <w:rsid w:val="00C3608E"/>
    <w:rsid w:val="00D25B09"/>
    <w:rsid w:val="00D74D29"/>
    <w:rsid w:val="00D96D0D"/>
    <w:rsid w:val="00DC74FD"/>
    <w:rsid w:val="00DF50C1"/>
    <w:rsid w:val="00E00FA7"/>
    <w:rsid w:val="00E65767"/>
    <w:rsid w:val="00F073F3"/>
    <w:rsid w:val="00F14C2B"/>
    <w:rsid w:val="00F35DA8"/>
    <w:rsid w:val="00F6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4A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241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de-DE" w:eastAsia="es-ES_tradnl"/>
    </w:rPr>
  </w:style>
  <w:style w:type="character" w:customStyle="1" w:styleId="apple-converted-space">
    <w:name w:val="apple-converted-space"/>
    <w:basedOn w:val="Fuentedeprrafopredeter"/>
    <w:rsid w:val="0082414A"/>
  </w:style>
  <w:style w:type="paragraph" w:styleId="Textodeglobo">
    <w:name w:val="Balloon Text"/>
    <w:basedOn w:val="Normal"/>
    <w:link w:val="TextodegloboCar"/>
    <w:uiPriority w:val="99"/>
    <w:semiHidden/>
    <w:unhideWhenUsed/>
    <w:rsid w:val="00A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0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HP HP</cp:lastModifiedBy>
  <cp:revision>2</cp:revision>
  <cp:lastPrinted>2015-09-08T11:05:00Z</cp:lastPrinted>
  <dcterms:created xsi:type="dcterms:W3CDTF">2015-09-18T07:36:00Z</dcterms:created>
  <dcterms:modified xsi:type="dcterms:W3CDTF">2015-09-18T07:36:00Z</dcterms:modified>
</cp:coreProperties>
</file>