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95" w:rsidRDefault="005C2495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1A1346" w:rsidRPr="00566F30" w:rsidRDefault="001A1346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Miejscowość, data: ……………….</w:t>
      </w:r>
    </w:p>
    <w:p w:rsidR="00396A8F" w:rsidRPr="00566F30" w:rsidRDefault="00396A8F" w:rsidP="00F410DF">
      <w:pPr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A2035B" w:rsidRPr="00566F30" w:rsidRDefault="007817E5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 xml:space="preserve">Opinia na temat </w:t>
      </w:r>
      <w:r w:rsidR="00A2035B" w:rsidRPr="00566F30">
        <w:rPr>
          <w:rFonts w:ascii="Times New Roman" w:hAnsi="Times New Roman" w:cs="Times New Roman"/>
          <w:b/>
          <w:color w:val="auto"/>
        </w:rPr>
        <w:t xml:space="preserve">pracy </w:t>
      </w:r>
      <w:r w:rsidR="00396A8F" w:rsidRPr="00566F30">
        <w:rPr>
          <w:rFonts w:ascii="Times New Roman" w:hAnsi="Times New Roman" w:cs="Times New Roman"/>
          <w:b/>
          <w:color w:val="auto"/>
        </w:rPr>
        <w:t>doktoranta</w:t>
      </w:r>
    </w:p>
    <w:p w:rsidR="001A1346" w:rsidRPr="00566F30" w:rsidRDefault="001A1346" w:rsidP="00F410DF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Rok akademicki 2017/18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nazwisko</w:t>
      </w:r>
      <w:r w:rsidR="007817E5" w:rsidRPr="00566F30">
        <w:rPr>
          <w:rFonts w:ascii="Times New Roman" w:hAnsi="Times New Roman" w:cs="Times New Roman"/>
          <w:b/>
          <w:color w:val="auto"/>
          <w:szCs w:val="24"/>
        </w:rPr>
        <w:t xml:space="preserve"> doktoranta</w:t>
      </w:r>
      <w:r w:rsidRPr="00566F30">
        <w:rPr>
          <w:rFonts w:ascii="Times New Roman" w:hAnsi="Times New Roman" w:cs="Times New Roman"/>
          <w:color w:val="auto"/>
          <w:szCs w:val="24"/>
        </w:rPr>
        <w:t>: …</w:t>
      </w:r>
      <w:r w:rsidR="005C1DEC" w:rsidRPr="00566F30">
        <w:rPr>
          <w:rFonts w:ascii="Times New Roman" w:hAnsi="Times New Roman" w:cs="Times New Roman"/>
          <w:color w:val="auto"/>
          <w:szCs w:val="24"/>
        </w:rPr>
        <w:t>…..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Rok studiów: </w:t>
      </w:r>
      <w:r w:rsidR="00710CBC" w:rsidRPr="00710CBC">
        <w:rPr>
          <w:rFonts w:ascii="Times New Roman" w:hAnsi="Times New Roman" w:cs="Times New Roman"/>
          <w:color w:val="auto"/>
          <w:szCs w:val="24"/>
        </w:rPr>
        <w:t xml:space="preserve">IV lub </w:t>
      </w:r>
      <w:r w:rsidR="00C96389" w:rsidRPr="00710CBC">
        <w:rPr>
          <w:rFonts w:ascii="Times New Roman" w:hAnsi="Times New Roman" w:cs="Times New Roman"/>
          <w:color w:val="auto"/>
          <w:szCs w:val="24"/>
        </w:rPr>
        <w:t>I/II przedłużenie studiów doktoranckich</w:t>
      </w:r>
      <w:r w:rsidR="00710CBC">
        <w:rPr>
          <w:rFonts w:ascii="Times New Roman" w:hAnsi="Times New Roman" w:cs="Times New Roman"/>
          <w:color w:val="auto"/>
          <w:szCs w:val="24"/>
        </w:rPr>
        <w:t xml:space="preserve"> [</w:t>
      </w:r>
      <w:r w:rsidR="00710CBC" w:rsidRPr="00710CBC">
        <w:rPr>
          <w:rFonts w:ascii="Times New Roman" w:hAnsi="Times New Roman" w:cs="Times New Roman"/>
          <w:i/>
          <w:color w:val="auto"/>
          <w:szCs w:val="24"/>
        </w:rPr>
        <w:t>właściwe podkreślić</w:t>
      </w:r>
      <w:r w:rsidR="00710CBC">
        <w:rPr>
          <w:rFonts w:ascii="Times New Roman" w:hAnsi="Times New Roman" w:cs="Times New Roman"/>
          <w:color w:val="auto"/>
          <w:szCs w:val="24"/>
        </w:rPr>
        <w:t>]</w:t>
      </w:r>
    </w:p>
    <w:p w:rsidR="001A1346" w:rsidRPr="00566F30" w:rsidRDefault="007817E5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Imię i n</w:t>
      </w:r>
      <w:r w:rsidR="001A1346" w:rsidRPr="00566F30">
        <w:rPr>
          <w:rFonts w:ascii="Times New Roman" w:hAnsi="Times New Roman" w:cs="Times New Roman"/>
          <w:b/>
          <w:color w:val="auto"/>
          <w:szCs w:val="24"/>
        </w:rPr>
        <w:t>azwisko opiekuna naukowego:</w:t>
      </w:r>
      <w:r w:rsidR="001A1346"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…………………………….…. 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Instytut/Katedra</w:t>
      </w:r>
      <w:r w:rsidRPr="00566F30">
        <w:rPr>
          <w:rFonts w:ascii="Times New Roman" w:hAnsi="Times New Roman" w:cs="Times New Roman"/>
          <w:color w:val="auto"/>
          <w:szCs w:val="24"/>
        </w:rPr>
        <w:t xml:space="preserve"> ……………………………………… Uniwersytetu Warszawskiego</w:t>
      </w:r>
    </w:p>
    <w:p w:rsidR="001A1346" w:rsidRPr="00566F30" w:rsidRDefault="001A1346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Opinia powstaje na podstawie całorocznej współpracy opiekuna naukowego z doktorantem oraz na podstawie corocznego sprawozdania doktoranta.</w:t>
      </w:r>
    </w:p>
    <w:p w:rsidR="00A2035B" w:rsidRPr="004305A1" w:rsidRDefault="00A2035B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  <w:u w:val="single"/>
        </w:rPr>
        <w:t>Uwaga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: opiek</w:t>
      </w:r>
      <w:r w:rsidR="00710CBC">
        <w:rPr>
          <w:rFonts w:ascii="Times New Roman" w:hAnsi="Times New Roman" w:cs="Times New Roman"/>
          <w:i/>
          <w:color w:val="auto"/>
          <w:sz w:val="20"/>
          <w:szCs w:val="20"/>
        </w:rPr>
        <w:t xml:space="preserve">un naukowy przyznaje punktację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w kategorii „</w:t>
      </w:r>
      <w:r w:rsidR="000E784D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III.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postępów doktoranta w przygotowaniu rozprawy doktorskiej”. Punkty przyznane przez opiekuna naukowego 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mogą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stanowi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ć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podstawę wyda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wania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decyzji administracyjnych 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dotyczących 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przyzna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nia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różnych stypendiów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. Z tego względu k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ażdej ocenie punktowej musi towarzyszyć szczegółowo uzasadniona opinia, z odniesieniem do wymienionych poniżej kryteriów, potwierdzająca faktycznie wykonaną przez doktoranta pracę.</w:t>
      </w:r>
    </w:p>
    <w:p w:rsidR="00736B9E" w:rsidRPr="004305A1" w:rsidRDefault="00A2035B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>Prosimy wypełniać komputerowo. Aby skrócić</w:t>
      </w:r>
      <w:r w:rsidR="00CA0475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ostateczną wersję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dokument</w:t>
      </w:r>
      <w:r w:rsidR="00CA0475" w:rsidRPr="004305A1">
        <w:rPr>
          <w:rFonts w:ascii="Times New Roman" w:hAnsi="Times New Roman" w:cs="Times New Roman"/>
          <w:i/>
          <w:color w:val="auto"/>
          <w:sz w:val="20"/>
          <w:szCs w:val="20"/>
        </w:rPr>
        <w:t>u</w:t>
      </w: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prosimy </w:t>
      </w:r>
      <w:r w:rsidR="00736B9E" w:rsidRPr="004305A1">
        <w:rPr>
          <w:rFonts w:ascii="Times New Roman" w:hAnsi="Times New Roman" w:cs="Times New Roman"/>
          <w:i/>
          <w:color w:val="auto"/>
          <w:sz w:val="20"/>
          <w:szCs w:val="20"/>
        </w:rPr>
        <w:t>także przed wydrukiem wykasować kryteria oceny, podane kursywą w nawiasach, zostawiając tylko treść opinii opiekuna naukowego.</w:t>
      </w:r>
    </w:p>
    <w:p w:rsidR="00A2035B" w:rsidRPr="004305A1" w:rsidRDefault="00CA0475" w:rsidP="00A2035B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Wypełnioną </w:t>
      </w:r>
      <w:r w:rsidR="00A2035B" w:rsidRPr="004305A1">
        <w:rPr>
          <w:rFonts w:ascii="Times New Roman" w:hAnsi="Times New Roman" w:cs="Times New Roman"/>
          <w:i/>
          <w:color w:val="auto"/>
          <w:sz w:val="20"/>
          <w:szCs w:val="20"/>
        </w:rPr>
        <w:t xml:space="preserve">opinię prosimy wydrukować i podpisać. </w:t>
      </w: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bookmarkStart w:id="0" w:name="_GoBack"/>
      <w:bookmarkEnd w:id="0"/>
    </w:p>
    <w:p w:rsidR="00B34231" w:rsidRPr="00566F30" w:rsidRDefault="00B34231" w:rsidP="00B3423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566F30">
        <w:rPr>
          <w:rFonts w:ascii="Times New Roman" w:hAnsi="Times New Roman" w:cs="Times New Roman"/>
          <w:b/>
          <w:color w:val="auto"/>
        </w:rPr>
        <w:t>Ocena postępów doktoranta w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1.a Ocena terminowości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(Jeśli dotyczy: opinia o powodach opóźnień w realizacji programu studiów doktoranckich lub o szybszej realizacji programu)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1.b Ocena sposobu realizacji programu studiów doktoranckich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doboru zajęć uniwersyteckich pod kątem ich przydatności do opracowania zagadnień rozpatrywanych w pracy doktorskiej; jeśli dotyczy: informacja o uzyskiwanych ocenach z egzaminów)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1.c Ocena realizacji indywidualnego programu współpracy doktoranta z opiekunem naukowym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(syntetyczna ocena realizacji indywidualnego planu badawczego, ustalonego z opiekunem naukowym na początku roku akademickiego, np. plan został wykonany / nie został wykonany / został wykonany częściowo / został zmodyfikowany, bo np. przytrafił się cenny kontakt naukowy, przyznanie grantu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dostęp do cennego korpusu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itp.)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 xml:space="preserve">1.d Ocena realizacji indywidualnego programu rozwoju doktoranta </w:t>
      </w:r>
    </w:p>
    <w:p w:rsidR="00B34231" w:rsidRPr="00566F30" w:rsidRDefault="00B34231" w:rsidP="00B3423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indywidualnych sposobów zdobywania przez doktoranta przydatnych zawodowo kompetencji, np. doskonalenia umiejętności doktoranta jako badacza, nauczyciela, popularyzatora nauki i kultury, dyskutanta, autora, tłumacza, autora/kierownika grantu, kierownika instytucji/sekcji edukacyjnej, animatora kultury w obszarze związanym z wybraną specjalnością itp., w formie takich aktywności doktoranta jak uczestnictwo w szkoleniach, warsztatach, kursy doskonalące różne kompetencje; praktyki doktoranckie w ramach programu Erasmus; udział w klubach dyskusyjnych; </w:t>
      </w:r>
      <w:r w:rsidRPr="00566F30">
        <w:rPr>
          <w:rFonts w:ascii="Book Antiqua" w:hAnsi="Book Antiqua" w:cs="Times New Roman"/>
          <w:i/>
          <w:color w:val="auto"/>
          <w:sz w:val="20"/>
          <w:szCs w:val="20"/>
        </w:rPr>
        <w:t>angażowanie się w formalną i nieformalną współpracę z innymi doktorantami)</w:t>
      </w:r>
    </w:p>
    <w:p w:rsidR="00B34231" w:rsidRPr="00566F30" w:rsidRDefault="00B34231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A2035B" w:rsidRPr="00566F30" w:rsidRDefault="00A2035B" w:rsidP="00A2035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566F30">
        <w:rPr>
          <w:rFonts w:ascii="Times New Roman" w:hAnsi="Times New Roman" w:cs="Times New Roman"/>
          <w:b/>
          <w:color w:val="auto"/>
          <w:szCs w:val="24"/>
          <w:u w:val="single"/>
        </w:rPr>
        <w:lastRenderedPageBreak/>
        <w:t>Opinia o osiągnięciach naukowych doktoranta</w:t>
      </w: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.a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 xml:space="preserve">Publikacje naukowe </w:t>
      </w:r>
    </w:p>
    <w:p w:rsidR="001E7353" w:rsidRPr="00566F30" w:rsidRDefault="001E7353" w:rsidP="001E7353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 i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lościowa publikacji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doktoranta;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typów publikacji, np. przewaga tłumaczeń nad artykułami;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jakościowa publikacji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jakiej mierze teksty stanowią postęp w dyscyplinie</w:t>
      </w:r>
      <w:r w:rsidR="001D5034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czy stanowią rozwinięcie tematów rozprawy doktorskiej itp.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; ocena umiejętności pisania w ramach różnych gatunków dyskursu akademickiego)</w:t>
      </w:r>
    </w:p>
    <w:p w:rsidR="00A2035B" w:rsidRPr="00566F30" w:rsidRDefault="00A2035B" w:rsidP="00A2035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A2035B" w:rsidRPr="00566F30" w:rsidRDefault="00B34231" w:rsidP="00A2035B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.b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Konferencje naukowe</w:t>
      </w:r>
    </w:p>
    <w:p w:rsidR="001D5034" w:rsidRPr="00566F30" w:rsidRDefault="001D5034" w:rsidP="001D5034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1E7353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ilościowa czynnego uczestnictwa doktoranta w konferencjach</w:t>
      </w:r>
      <w:r w:rsidR="001E7353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wystarczająca aktywność, zbyt dużo lub zbyt mało udziału w konferencjach;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ocena jakości konferencji – np. ważna dla środowiska, cykliczna konferencja; ocena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typów wystąpień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np. przewaga posterów nad </w:t>
      </w:r>
      <w:r w:rsidR="009350FC" w:rsidRPr="00566F30">
        <w:rPr>
          <w:rFonts w:ascii="Times New Roman" w:hAnsi="Times New Roman" w:cs="Times New Roman"/>
          <w:i/>
          <w:color w:val="auto"/>
          <w:sz w:val="20"/>
          <w:szCs w:val="20"/>
        </w:rPr>
        <w:t>referat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ami; podejmowanie się prowadzenia dyskusji; ocena jakościowa wystąpień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w jakiej mierze teksty stanowią postęp w dyscyplinie; ocena umiejętności naukowej wypowiedzi publicznej w ramach różnych gatunków dyskursu akademickiego)</w:t>
      </w:r>
    </w:p>
    <w:p w:rsidR="009350FC" w:rsidRPr="00566F30" w:rsidRDefault="009350FC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A2035B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>.c Granty, staże</w:t>
      </w:r>
    </w:p>
    <w:p w:rsidR="00736B9E" w:rsidRPr="00566F30" w:rsidRDefault="00736B9E" w:rsidP="00736B9E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(ocena aktywności doktoranta w pozyskiwaniu grantów i innych źródeł finansowania badań naukowych; jeśli dotyczy: ocena pracy doktoranta w ramach grantu; ocena wpływu uczestnictwa w grancie na tworzenie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rozprawy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doktorskiej; jeśli dotyczy: ocena wyników osiągniętych przez doktoranta na stażu/stypendium krajowym lub zagranicznym; jeśli dotyczy: ocena pracy doktoranta przy realizacji badań naukowych w jednostce w ramach badań statutowych pracownika naukowego jednostki)</w:t>
      </w:r>
    </w:p>
    <w:p w:rsidR="00A2035B" w:rsidRPr="00566F30" w:rsidRDefault="00A2035B" w:rsidP="00A2035B">
      <w:pPr>
        <w:spacing w:line="276" w:lineRule="auto"/>
        <w:jc w:val="both"/>
        <w:rPr>
          <w:rFonts w:ascii="Arial Narrow" w:hAnsi="Arial Narrow" w:cs="Times New Roman"/>
          <w:color w:val="auto"/>
          <w:szCs w:val="24"/>
        </w:rPr>
      </w:pPr>
    </w:p>
    <w:p w:rsidR="001D5034" w:rsidRPr="00566F30" w:rsidRDefault="00B34231" w:rsidP="00736B9E">
      <w:pPr>
        <w:spacing w:line="276" w:lineRule="auto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566F30">
        <w:rPr>
          <w:rFonts w:ascii="Times New Roman" w:hAnsi="Times New Roman" w:cs="Times New Roman"/>
          <w:b/>
          <w:color w:val="auto"/>
          <w:szCs w:val="24"/>
        </w:rPr>
        <w:t>2</w:t>
      </w:r>
      <w:r w:rsidR="00736B9E" w:rsidRPr="00566F30">
        <w:rPr>
          <w:rFonts w:ascii="Times New Roman" w:hAnsi="Times New Roman" w:cs="Times New Roman"/>
          <w:b/>
          <w:color w:val="auto"/>
          <w:szCs w:val="24"/>
        </w:rPr>
        <w:t xml:space="preserve">.d </w:t>
      </w:r>
      <w:r w:rsidR="00A2035B" w:rsidRPr="00566F30">
        <w:rPr>
          <w:rFonts w:ascii="Times New Roman" w:hAnsi="Times New Roman" w:cs="Times New Roman"/>
          <w:b/>
          <w:color w:val="auto"/>
          <w:szCs w:val="24"/>
        </w:rPr>
        <w:t>Organizacja życia naukowego</w:t>
      </w:r>
    </w:p>
    <w:p w:rsidR="00CA0475" w:rsidRPr="00566F30" w:rsidRDefault="001D5034" w:rsidP="00CA0475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(ocena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ilościowa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aktywności doktoranta w organizacji wydarzeń naukowych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, np. za dużo/za mało inicjatyw organizacyjnych, mała/duża konferencja; ocena działalności organizacyjnej doktoranta w kontekście jej wpływu na opracowanie rozprawy doktorskiej, np. zorganizowanie konferencji na tematy związane z tematyką rozprawy doktorskiej; ocena wkładu doktoranta w organizację konferencji lub sesji; jeśli dotyczy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działalności doktoranta w towarzystwach naukowych lub kołach naukowych; jeśli dotyczy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ocena jakości redakcji technicznej wykonanej przez doktoranta; ocena umiejętności pracy samodzielnej i pracy w grupie przy organizacji lub</w:t>
      </w:r>
      <w:r w:rsidR="00B34231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CA0475" w:rsidRPr="00566F30">
        <w:rPr>
          <w:rFonts w:ascii="Times New Roman" w:hAnsi="Times New Roman" w:cs="Times New Roman"/>
          <w:i/>
          <w:color w:val="auto"/>
          <w:sz w:val="20"/>
          <w:szCs w:val="20"/>
        </w:rPr>
        <w:t>współorganizacji różnych form życia naukowego)</w:t>
      </w:r>
    </w:p>
    <w:p w:rsidR="009350FC" w:rsidRPr="00566F30" w:rsidRDefault="009350FC" w:rsidP="00B34231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9350FC" w:rsidRPr="00566F30" w:rsidRDefault="009350FC" w:rsidP="009350F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66F30">
        <w:rPr>
          <w:rFonts w:ascii="Times New Roman" w:hAnsi="Times New Roman" w:cs="Times New Roman"/>
          <w:b/>
          <w:color w:val="auto"/>
          <w:u w:val="single"/>
        </w:rPr>
        <w:t xml:space="preserve">Ocena postępów doktoranta </w:t>
      </w:r>
      <w:r w:rsidR="005C2495">
        <w:rPr>
          <w:rFonts w:ascii="Times New Roman" w:hAnsi="Times New Roman" w:cs="Times New Roman"/>
          <w:b/>
          <w:color w:val="auto"/>
          <w:u w:val="single"/>
        </w:rPr>
        <w:t xml:space="preserve">w </w:t>
      </w:r>
      <w:r w:rsidRPr="00566F30">
        <w:rPr>
          <w:rFonts w:ascii="Times New Roman" w:hAnsi="Times New Roman" w:cs="Times New Roman"/>
          <w:b/>
          <w:color w:val="auto"/>
          <w:u w:val="single"/>
        </w:rPr>
        <w:t>przygotowaniu rozprawy doktorskiej</w:t>
      </w:r>
    </w:p>
    <w:p w:rsidR="009350FC" w:rsidRPr="00566F30" w:rsidRDefault="009350FC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Punkty przyznane przez opiekuna naukowego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max. 50 punktów</w:t>
      </w:r>
      <w:r w:rsidR="000E784D" w:rsidRPr="00566F3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hAnsi="Times New Roman" w:cs="Times New Roman"/>
          <w:i/>
          <w:color w:val="auto"/>
          <w:sz w:val="20"/>
          <w:szCs w:val="20"/>
        </w:rPr>
        <w:t>mogą stanowić podstawę wydawania decyzji administracyjnych dotyczących przyznania różnych stypendiów. Z tego względu każdej ocenie punktowej musi towarzyszyć szczegółowo uzasadniona opinia, z odniesieniem do wymienionych poniżej kryteriów, potwierdzająca faktycznie wykonaną przez doktoranta pracę.</w:t>
      </w:r>
    </w:p>
    <w:p w:rsidR="00736B9E" w:rsidRPr="00566F30" w:rsidRDefault="00736B9E" w:rsidP="00F410DF">
      <w:pPr>
        <w:spacing w:line="276" w:lineRule="auto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C03547" w:rsidRPr="00566F30" w:rsidRDefault="00C03547" w:rsidP="00F410DF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F30">
        <w:rPr>
          <w:rFonts w:ascii="Times New Roman" w:hAnsi="Times New Roman" w:cs="Times New Roman"/>
          <w:color w:val="auto"/>
        </w:rPr>
        <w:t>Tytuł/temat rozprawy doktorskiej</w:t>
      </w:r>
      <w:r w:rsidR="00155E26" w:rsidRPr="00566F30">
        <w:rPr>
          <w:rFonts w:ascii="Times New Roman" w:hAnsi="Times New Roman" w:cs="Times New Roman"/>
          <w:color w:val="auto"/>
        </w:rPr>
        <w:t>: ………</w:t>
      </w:r>
      <w:r w:rsidR="00D70905" w:rsidRPr="00566F30">
        <w:rPr>
          <w:rFonts w:ascii="Times New Roman" w:hAnsi="Times New Roman" w:cs="Times New Roman"/>
          <w:color w:val="auto"/>
        </w:rPr>
        <w:t>…………….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</w:rPr>
      </w:pPr>
      <w:r w:rsidRPr="00566F30">
        <w:rPr>
          <w:rFonts w:ascii="Times New Roman" w:eastAsia="BatangChe" w:hAnsi="Times New Roman" w:cs="Times New Roman"/>
          <w:b/>
          <w:color w:val="auto"/>
        </w:rPr>
        <w:t xml:space="preserve">Ocena postępów doktoranta po IV roku studiów doktoranckich </w:t>
      </w:r>
      <w:r w:rsidR="00710CBC">
        <w:rPr>
          <w:rFonts w:ascii="Times New Roman" w:eastAsia="BatangChe" w:hAnsi="Times New Roman" w:cs="Times New Roman"/>
          <w:b/>
          <w:color w:val="auto"/>
        </w:rPr>
        <w:t xml:space="preserve">lub po </w:t>
      </w:r>
      <w:r w:rsidR="00710CBC" w:rsidRPr="00566F30">
        <w:rPr>
          <w:rFonts w:ascii="Times New Roman" w:eastAsia="BatangChe" w:hAnsi="Times New Roman" w:cs="Times New Roman"/>
          <w:b/>
          <w:color w:val="auto"/>
        </w:rPr>
        <w:t>I/II [</w:t>
      </w:r>
      <w:r w:rsidR="00710CBC" w:rsidRPr="00566F30">
        <w:rPr>
          <w:rFonts w:ascii="Times New Roman" w:eastAsia="BatangChe" w:hAnsi="Times New Roman" w:cs="Times New Roman"/>
          <w:b/>
          <w:i/>
          <w:color w:val="auto"/>
        </w:rPr>
        <w:t>właściwe podkreślić</w:t>
      </w:r>
      <w:r w:rsidR="00710CBC" w:rsidRPr="00566F30">
        <w:rPr>
          <w:rFonts w:ascii="Times New Roman" w:eastAsia="BatangChe" w:hAnsi="Times New Roman" w:cs="Times New Roman"/>
          <w:b/>
          <w:color w:val="auto"/>
        </w:rPr>
        <w:t xml:space="preserve">] przedłużeniu terminu ukończenia studiów doktoranckich </w:t>
      </w:r>
      <w:r w:rsidRPr="00566F30">
        <w:rPr>
          <w:rFonts w:ascii="Times New Roman" w:eastAsia="BatangChe" w:hAnsi="Times New Roman" w:cs="Times New Roman"/>
          <w:b/>
          <w:color w:val="auto"/>
        </w:rPr>
        <w:t>(………. pkt./max. 50 pkt.):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7111C3" w:rsidRPr="00566F30" w:rsidRDefault="007111C3" w:rsidP="00F410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>Napisanie kolejnego rozdziału: ……….. pkt./ max. 15 pkt. (= max. 30 pkt.): ……….. pkt.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(Ocena merytoryczna opiekuna naukowego dotyczy opracowania pisemnego pierwszej wersji kolejnego rozdziału lub rozdziałów. Ocena dotyczy zakresu uwzględnionej tematyki;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umiejętności selekcji istotnych treści; wykazania się erudycją badawczą, tj. znajomości definicji i różnic teoretyczno-metodologicznych między omawianymi ujęciami; umiejętności krytycznej oceny przedstawianych koncepcji; oryginalności ujęcia tematu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lastRenderedPageBreak/>
        <w:t>na tle stanu badań; stopnia konkretyzacji i nowatorstwa hipotez lub pytań badawczych; kompetencji metodologicznych: umiejętności analizy danych, interpretowania i wnioskowania; stopnia dopracowania treści rozdziału; umiejętności pisania akademickiego).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Cs w:val="24"/>
        </w:rPr>
      </w:pP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Punktacja i szczegółowe uzasadnienie (ocena za jeden rozdział; w przypadku napisania dwóch rozdziałów każdy jest oceniany odrębnie): 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15 pkt.</w:t>
      </w:r>
      <w:r w:rsidR="00B34231" w:rsidRPr="00566F30">
        <w:rPr>
          <w:rFonts w:ascii="Times New Roman" w:eastAsia="BatangChe" w:hAnsi="Times New Roman" w:cs="Times New Roman"/>
          <w:color w:val="auto"/>
        </w:rPr>
        <w:t xml:space="preserve"> </w:t>
      </w:r>
      <w:r w:rsidRPr="00566F30">
        <w:rPr>
          <w:rFonts w:ascii="Times New Roman" w:eastAsia="BatangChe" w:hAnsi="Times New Roman" w:cs="Times New Roman"/>
          <w:color w:val="auto"/>
        </w:rPr>
        <w:t>(celujący):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12 pkt. (b. dobry):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10 pkt. (dobry +):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8 pkt. (dobry):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6 pkt. (dostateczny+):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4 pkt. (dostateczny): …</w:t>
      </w:r>
    </w:p>
    <w:p w:rsidR="007111C3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 xml:space="preserve">0 </w:t>
      </w:r>
      <w:r w:rsidR="007111C3" w:rsidRPr="00566F30">
        <w:rPr>
          <w:rFonts w:ascii="Times New Roman" w:eastAsia="BatangChe" w:hAnsi="Times New Roman" w:cs="Times New Roman"/>
          <w:color w:val="auto"/>
        </w:rPr>
        <w:t>pkt. (niedostateczny):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Cs w:val="24"/>
        </w:rPr>
      </w:pPr>
    </w:p>
    <w:p w:rsidR="006A6E99" w:rsidRPr="00566F30" w:rsidRDefault="006A6E99" w:rsidP="00F410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</w:rPr>
      </w:pPr>
      <w:r w:rsidRPr="00566F30">
        <w:rPr>
          <w:rFonts w:ascii="Times New Roman" w:eastAsia="BatangChe" w:hAnsi="Times New Roman" w:cs="Times New Roman"/>
          <w:b/>
          <w:color w:val="auto"/>
        </w:rPr>
        <w:t xml:space="preserve">Opracowanie techniczne </w:t>
      </w:r>
      <w:r w:rsidRPr="00566F30">
        <w:rPr>
          <w:rFonts w:ascii="Times New Roman" w:eastAsia="BatangChe" w:hAnsi="Times New Roman" w:cs="Times New Roman"/>
          <w:b/>
          <w:color w:val="auto"/>
          <w:szCs w:val="24"/>
        </w:rPr>
        <w:t xml:space="preserve">i językowe całości rozprawy: ………… pkt./ max. 10 pkt. 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(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Ocena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znajomości konwencji opracowania książki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naukowej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; 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ocena poprawności zapisu bibliografii i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przypisów;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jeśli dotyczy – ocena jakości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schematów, tabel; 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ocena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opracowani</w:t>
      </w:r>
      <w:r w:rsidR="0004769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a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stylistyczne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go rozprawy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; 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ocena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poprawnoś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ci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językow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ej i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poprawnoś</w:t>
      </w:r>
      <w:r w:rsidR="006A6E99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ci terminologicznej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)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Punktacja i szczegółowe uzasadnienie: 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10 pkt.</w:t>
      </w:r>
      <w:r w:rsidR="00B34231" w:rsidRPr="00566F30">
        <w:rPr>
          <w:rFonts w:ascii="Times New Roman" w:eastAsia="BatangChe" w:hAnsi="Times New Roman" w:cs="Times New Roman"/>
          <w:color w:val="auto"/>
        </w:rPr>
        <w:t xml:space="preserve"> </w:t>
      </w:r>
      <w:r w:rsidRPr="00566F30">
        <w:rPr>
          <w:rFonts w:ascii="Times New Roman" w:eastAsia="BatangChe" w:hAnsi="Times New Roman" w:cs="Times New Roman"/>
          <w:color w:val="auto"/>
        </w:rPr>
        <w:t>(celujący):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8 pkt. (b. dobry):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7 pkt. (dobry +):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5 pkt. (dobry):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4 pkt. (dostateczny+):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3 pkt. (dostateczny):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0 pkt. (niedostateczny):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7111C3" w:rsidRPr="00566F30" w:rsidRDefault="007111C3" w:rsidP="00F410D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>uczestnictwo w dyskusjach seminaryjnych i konsultacjach doktoranckich: ……….. pkt./ max. 10</w:t>
      </w:r>
      <w:r w:rsidR="00B34231" w:rsidRPr="00566F30">
        <w:rPr>
          <w:rFonts w:ascii="Times New Roman" w:eastAsia="BatangChe" w:hAnsi="Times New Roman" w:cs="Times New Roman"/>
          <w:color w:val="auto"/>
          <w:szCs w:val="24"/>
        </w:rPr>
        <w:t xml:space="preserve"> 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>pkt.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([Kryteria oceny są podobne do tych na poprzednim roku studiów; po I</w:t>
      </w:r>
      <w:r w:rsidR="0004769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V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roku opiekun naukowy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wyraża opinię na temat postępu jakościowego i ilościowego, poczynionego przez doktoranta od poprzedniego roku]. Ocena merytorycznego przygotowania doktoranta do udziału w seminariach i konsultacjach doktoranckich, np. zapoznanie się z lekturami, wyszukanie potrzebnych informacji; ocena jakości przygotowanych przez doktoranta materiałów, np. materiałów do dyskusji dla uczestników seminarium; materiałów roboczych, które doktorant przedstawia na konsultacjach itp.; umiejętność ustnej wypowiedzi akademickiej</w:t>
      </w:r>
      <w:r w:rsidR="000E784D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w formie referatu, dyskusji, polemiki, zadawania pytań referentom, moderowania dyskusji itp.</w:t>
      </w:r>
      <w:r w:rsidR="000E784D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zwłaszcza dotyczącej tematyki pracy doktorskiej</w:t>
      </w:r>
      <w:r w:rsidR="00047695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; </w:t>
      </w:r>
      <w:r w:rsidR="00047695" w:rsidRPr="00566F30">
        <w:rPr>
          <w:rFonts w:ascii="Times New Roman" w:hAnsi="Times New Roman" w:cs="Times New Roman"/>
          <w:i/>
          <w:color w:val="auto"/>
          <w:sz w:val="20"/>
          <w:szCs w:val="20"/>
        </w:rPr>
        <w:t>podejmowanie częstszych inicjatyw czynnego udziału w różnych formach interakcji akademickiej, np. w dyskusjach panelowych lub w prowadzeniu sesji naukowych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)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</w:rPr>
      </w:pP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Punktacja i szczegółowe uzasadnienie: 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10 pkt.</w:t>
      </w:r>
      <w:r w:rsidR="00B34231" w:rsidRPr="00566F30">
        <w:rPr>
          <w:rFonts w:ascii="Times New Roman" w:eastAsia="BatangChe" w:hAnsi="Times New Roman" w:cs="Times New Roman"/>
          <w:color w:val="auto"/>
        </w:rPr>
        <w:t xml:space="preserve"> </w:t>
      </w:r>
      <w:r w:rsidRPr="00566F30">
        <w:rPr>
          <w:rFonts w:ascii="Times New Roman" w:eastAsia="BatangChe" w:hAnsi="Times New Roman" w:cs="Times New Roman"/>
          <w:color w:val="auto"/>
        </w:rPr>
        <w:t>(celujący):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8 pkt. (b. dobry):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7 pkt. (dobry +):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lastRenderedPageBreak/>
        <w:t>5 pkt. (dobry):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4 pkt. (dostateczny+):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3 pkt. (dostateczny): …</w:t>
      </w:r>
    </w:p>
    <w:p w:rsidR="007111C3" w:rsidRPr="00566F30" w:rsidRDefault="007111C3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0 pkt. (niedostateczny): …</w:t>
      </w:r>
    </w:p>
    <w:p w:rsidR="007111C3" w:rsidRPr="00566F30" w:rsidRDefault="007111C3" w:rsidP="00F410DF">
      <w:pPr>
        <w:pStyle w:val="Akapitzlist"/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3819AB" w:rsidRPr="00566F30" w:rsidRDefault="003819AB" w:rsidP="003819A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(jeśli dotyczy, tj. jeśli ten punkt nie był uwzględniony w poprzednim roku): informacja o otwarciu </w:t>
      </w:r>
      <w:r w:rsidRPr="00566F30">
        <w:rPr>
          <w:rFonts w:ascii="Times New Roman" w:eastAsia="BatangChe" w:hAnsi="Times New Roman" w:cs="Times New Roman"/>
          <w:color w:val="auto"/>
        </w:rPr>
        <w:t>przewodu doktorskiego przez doktoranta: 5 pkt.</w:t>
      </w:r>
    </w:p>
    <w:p w:rsidR="003819AB" w:rsidRPr="00566F30" w:rsidRDefault="003819AB" w:rsidP="00F410DF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</w:rPr>
      </w:pP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</w:rPr>
      </w:pPr>
      <w:r w:rsidRPr="00566F30">
        <w:rPr>
          <w:rFonts w:ascii="Times New Roman" w:eastAsia="BatangChe" w:hAnsi="Times New Roman" w:cs="Times New Roman"/>
          <w:b/>
          <w:color w:val="auto"/>
        </w:rPr>
        <w:t>Ocena postępów doktoranta po I/II [</w:t>
      </w:r>
      <w:r w:rsidRPr="00566F30">
        <w:rPr>
          <w:rFonts w:ascii="Times New Roman" w:eastAsia="BatangChe" w:hAnsi="Times New Roman" w:cs="Times New Roman"/>
          <w:b/>
          <w:i/>
          <w:color w:val="auto"/>
        </w:rPr>
        <w:t>właściwe podkreślić</w:t>
      </w:r>
      <w:r w:rsidRPr="00566F30">
        <w:rPr>
          <w:rFonts w:ascii="Times New Roman" w:eastAsia="BatangChe" w:hAnsi="Times New Roman" w:cs="Times New Roman"/>
          <w:b/>
          <w:color w:val="auto"/>
        </w:rPr>
        <w:t>] przedłużeniu terminu ukończenia studiów doktoranckich (………. pkt./max. 50 pkt.)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Kryteria jak te stosowane na IV roku studiów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</w:rPr>
      </w:pPr>
    </w:p>
    <w:p w:rsidR="006A6E99" w:rsidRPr="00566F30" w:rsidRDefault="006A6E99" w:rsidP="00F410D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>Napisanie kolejnego rozdziału: ……….. pkt./ max. 15 pkt. (= max. 30 pkt.): ……….. pkt.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(Ocena merytoryczna opiekuna naukowego dotyczy opracowania pisemnego pierwszej wersji kolejnego rozdziału lub rozdziałów. Ocena dotyczy zakresu uwzględnionej tematyki;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umiejętności selekcji istotnych treści; wykazania się erudycją badawczą, tj. znajomości definicji i różnic teoretyczno-metodologicznych między omawianymi ujęciami; umiejętności krytycznej oceny przedstawianych koncepcji; oryginalności ujęcia tematu na tle stanu badań; stopnia konkretyzacji i nowatorstwa hipotez lub pytań badawczych; kompetencji metodologicznych: umiejętności analizy danych, interpretowania i wnioskowania; stopnia dopracowania treści rozdziału; umiejętności pisania akademickiego).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Cs w:val="24"/>
        </w:rPr>
      </w:pP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Punktacja i szczegółowe uzasadnienie (ocena za jeden rozdział; w przypadku napisania dwóch rozdziałów każdy jest oceniany odrębnie): 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15 pkt.</w:t>
      </w:r>
      <w:r w:rsidR="00B34231" w:rsidRPr="00566F30">
        <w:rPr>
          <w:rFonts w:ascii="Times New Roman" w:eastAsia="BatangChe" w:hAnsi="Times New Roman" w:cs="Times New Roman"/>
          <w:color w:val="auto"/>
        </w:rPr>
        <w:t xml:space="preserve"> </w:t>
      </w:r>
      <w:r w:rsidRPr="00566F30">
        <w:rPr>
          <w:rFonts w:ascii="Times New Roman" w:eastAsia="BatangChe" w:hAnsi="Times New Roman" w:cs="Times New Roman"/>
          <w:color w:val="auto"/>
        </w:rPr>
        <w:t>(celujący):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12 pkt. (b. dobry):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10 pkt. (dobry +):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8 pkt. (dobry):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6 pkt. (dostateczny+):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4 pkt. (dostateczny):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0 pkt. (niedostateczny):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Cs w:val="24"/>
        </w:rPr>
      </w:pPr>
    </w:p>
    <w:p w:rsidR="006A6E99" w:rsidRPr="00566F30" w:rsidRDefault="006A6E99" w:rsidP="00F410D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 xml:space="preserve">Opracowanie techniczne 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i językowe całości rozprawy: ………… pkt./ max. 10 pkt. 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(Ocena znajomości konwencji opracowania książki naukowej; ocena poprawności zapisu bibliografii i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przypisów; jeśli dotyczy – ocena jakości schematów, tabel; ocena opracowani</w:t>
      </w:r>
      <w:r w:rsidR="00A86708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a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stylistycznego rozprawy; ocena poprawności językowej i poprawności terminologicznej)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Punktacja i szczegółowe uzasadnienie: 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10 pkt.</w:t>
      </w:r>
      <w:r w:rsidR="00B34231" w:rsidRPr="00566F30">
        <w:rPr>
          <w:rFonts w:ascii="Times New Roman" w:eastAsia="BatangChe" w:hAnsi="Times New Roman" w:cs="Times New Roman"/>
          <w:color w:val="auto"/>
        </w:rPr>
        <w:t xml:space="preserve"> </w:t>
      </w:r>
      <w:r w:rsidRPr="00566F30">
        <w:rPr>
          <w:rFonts w:ascii="Times New Roman" w:eastAsia="BatangChe" w:hAnsi="Times New Roman" w:cs="Times New Roman"/>
          <w:color w:val="auto"/>
        </w:rPr>
        <w:t>(celujący):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8 pkt. (b. dobry):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7 pkt. (dobry +):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5 pkt. (dobry):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4 pkt. (dostateczny+):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lastRenderedPageBreak/>
        <w:t>3 pkt. (dostateczny):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0 pkt. (niedostateczny):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6A6E99" w:rsidRPr="00566F30" w:rsidRDefault="001E7353" w:rsidP="00F410DF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>U</w:t>
      </w:r>
      <w:r w:rsidR="006A6E99" w:rsidRPr="00566F30">
        <w:rPr>
          <w:rFonts w:ascii="Times New Roman" w:eastAsia="BatangChe" w:hAnsi="Times New Roman" w:cs="Times New Roman"/>
          <w:color w:val="auto"/>
          <w:szCs w:val="24"/>
        </w:rPr>
        <w:t>czestnictwo w dyskusjach seminaryjnych i konsultacjach doktoranckich: ……….. pkt./ max. 10</w:t>
      </w:r>
      <w:r w:rsidR="00B34231" w:rsidRPr="00566F30">
        <w:rPr>
          <w:rFonts w:ascii="Times New Roman" w:eastAsia="BatangChe" w:hAnsi="Times New Roman" w:cs="Times New Roman"/>
          <w:color w:val="auto"/>
          <w:szCs w:val="24"/>
        </w:rPr>
        <w:t xml:space="preserve"> </w:t>
      </w:r>
      <w:r w:rsidR="006A6E99" w:rsidRPr="00566F30">
        <w:rPr>
          <w:rFonts w:ascii="Times New Roman" w:eastAsia="BatangChe" w:hAnsi="Times New Roman" w:cs="Times New Roman"/>
          <w:color w:val="auto"/>
          <w:szCs w:val="24"/>
        </w:rPr>
        <w:t>pkt.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i/>
          <w:color w:val="auto"/>
          <w:sz w:val="20"/>
          <w:szCs w:val="20"/>
        </w:rPr>
      </w:pP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([Kryteria oceny są podobne do tych na poprzednim roku studiów; po III roku opiekun naukowy</w:t>
      </w:r>
      <w:r w:rsidR="00B34231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wyraża opinię na temat postępu jakościowego i ilościowego, poczynionego przez doktoranta od poprzedniego roku]. Ocena merytorycznego przygotowania doktoranta do udziału w seminariach i konsultacjach doktoranckich, np. zapoznanie się z lekturami, wyszukanie potrzebnych informacji; ocena jakości przygotowanych przez doktoranta materiałów, np. materiałów do dyskusji dla uczestników seminarium; materiałów roboczych, które doktorant przedstawia na konsultacjach itp.; umiejętność ustnej wypowiedzi akademickiej</w:t>
      </w:r>
      <w:r w:rsidR="000E784D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w formie referatu, dyskusji, polemiki, zadawania pytań referentom, moderowania dyskusji itp.</w:t>
      </w:r>
      <w:r w:rsidR="000E784D"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 xml:space="preserve"> – </w:t>
      </w:r>
      <w:r w:rsidRPr="00566F30">
        <w:rPr>
          <w:rFonts w:ascii="Times New Roman" w:eastAsia="BatangChe" w:hAnsi="Times New Roman" w:cs="Times New Roman"/>
          <w:i/>
          <w:color w:val="auto"/>
          <w:sz w:val="20"/>
          <w:szCs w:val="20"/>
        </w:rPr>
        <w:t>zwłaszcza dotyczącej tematyki pracy doktorskiej)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</w:rPr>
      </w:pP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Punktacja i szczegółowe uzasadnienie: 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10 pkt.</w:t>
      </w:r>
      <w:r w:rsidR="00B34231" w:rsidRPr="00566F30">
        <w:rPr>
          <w:rFonts w:ascii="Times New Roman" w:eastAsia="BatangChe" w:hAnsi="Times New Roman" w:cs="Times New Roman"/>
          <w:color w:val="auto"/>
        </w:rPr>
        <w:t xml:space="preserve"> </w:t>
      </w:r>
      <w:r w:rsidRPr="00566F30">
        <w:rPr>
          <w:rFonts w:ascii="Times New Roman" w:eastAsia="BatangChe" w:hAnsi="Times New Roman" w:cs="Times New Roman"/>
          <w:color w:val="auto"/>
        </w:rPr>
        <w:t>(celujący):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8 pkt. (b. dobry):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7 pkt. (dobry +):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5 pkt. (dobry):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4 pkt. (dostateczny+):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3 pkt. (dostateczny): …</w:t>
      </w:r>
    </w:p>
    <w:p w:rsidR="006A6E99" w:rsidRPr="00566F30" w:rsidRDefault="006A6E99" w:rsidP="00F410DF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</w:rPr>
        <w:t>0 pkt. (niedostateczny): …</w:t>
      </w:r>
    </w:p>
    <w:p w:rsidR="006A6E99" w:rsidRPr="00566F30" w:rsidRDefault="006A6E99" w:rsidP="00F410DF">
      <w:pPr>
        <w:pStyle w:val="Akapitzlist"/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602623" w:rsidRPr="00566F30" w:rsidRDefault="003819AB" w:rsidP="0081228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  <w:r w:rsidRPr="00566F30">
        <w:rPr>
          <w:rFonts w:ascii="Times New Roman" w:eastAsia="BatangChe" w:hAnsi="Times New Roman" w:cs="Times New Roman"/>
          <w:color w:val="auto"/>
          <w:szCs w:val="24"/>
        </w:rPr>
        <w:t>(</w:t>
      </w:r>
      <w:r w:rsidR="00812286" w:rsidRPr="00566F30">
        <w:rPr>
          <w:rFonts w:ascii="Times New Roman" w:eastAsia="BatangChe" w:hAnsi="Times New Roman" w:cs="Times New Roman"/>
          <w:color w:val="auto"/>
          <w:szCs w:val="24"/>
        </w:rPr>
        <w:t>jeśli dotyczy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, </w:t>
      </w:r>
      <w:r w:rsidR="00812286" w:rsidRPr="00566F30">
        <w:rPr>
          <w:rFonts w:ascii="Times New Roman" w:eastAsia="BatangChe" w:hAnsi="Times New Roman" w:cs="Times New Roman"/>
          <w:color w:val="auto"/>
          <w:szCs w:val="24"/>
        </w:rPr>
        <w:t xml:space="preserve">tj. jeśli ten punkt nie był uwzględniony </w:t>
      </w:r>
      <w:r w:rsidRPr="00566F30">
        <w:rPr>
          <w:rFonts w:ascii="Times New Roman" w:eastAsia="BatangChe" w:hAnsi="Times New Roman" w:cs="Times New Roman"/>
          <w:color w:val="auto"/>
          <w:szCs w:val="24"/>
        </w:rPr>
        <w:t xml:space="preserve">w </w:t>
      </w:r>
      <w:r w:rsidR="00812286" w:rsidRPr="00566F30">
        <w:rPr>
          <w:rFonts w:ascii="Times New Roman" w:eastAsia="BatangChe" w:hAnsi="Times New Roman" w:cs="Times New Roman"/>
          <w:color w:val="auto"/>
          <w:szCs w:val="24"/>
        </w:rPr>
        <w:t xml:space="preserve">poprzednim roku): informacja o otwarciu </w:t>
      </w:r>
      <w:r w:rsidR="00812286" w:rsidRPr="00566F30">
        <w:rPr>
          <w:rFonts w:ascii="Times New Roman" w:eastAsia="BatangChe" w:hAnsi="Times New Roman" w:cs="Times New Roman"/>
          <w:color w:val="auto"/>
        </w:rPr>
        <w:t>przewodu doktorskiego przez doktoranta: 5 pkt.</w:t>
      </w: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color w:val="auto"/>
        </w:rPr>
      </w:pPr>
    </w:p>
    <w:p w:rsidR="00812286" w:rsidRPr="00566F30" w:rsidRDefault="00812286" w:rsidP="00812286">
      <w:pPr>
        <w:spacing w:line="276" w:lineRule="auto"/>
        <w:jc w:val="both"/>
        <w:rPr>
          <w:rFonts w:ascii="Times New Roman" w:eastAsia="BatangChe" w:hAnsi="Times New Roman" w:cs="Times New Roman"/>
          <w:b/>
          <w:color w:val="auto"/>
          <w:u w:val="single"/>
        </w:rPr>
      </w:pP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I</w:t>
      </w:r>
      <w:r w:rsidR="001E7353" w:rsidRPr="00566F30">
        <w:rPr>
          <w:rFonts w:ascii="Times New Roman" w:eastAsia="BatangChe" w:hAnsi="Times New Roman" w:cs="Times New Roman"/>
          <w:b/>
          <w:color w:val="auto"/>
          <w:u w:val="single"/>
        </w:rPr>
        <w:t>V</w:t>
      </w:r>
      <w:r w:rsidRPr="00566F30">
        <w:rPr>
          <w:rFonts w:ascii="Times New Roman" w:eastAsia="BatangChe" w:hAnsi="Times New Roman" w:cs="Times New Roman"/>
          <w:b/>
          <w:color w:val="auto"/>
          <w:u w:val="single"/>
        </w:rPr>
        <w:t>. Ocena działalności dydaktycznej doktoranta</w:t>
      </w:r>
    </w:p>
    <w:p w:rsidR="003819AB" w:rsidRPr="00566F30" w:rsidRDefault="003819AB" w:rsidP="003819AB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W ocenianym okresie doktorant zrealizował ……. godzin na zajęciach dydaktycznych, w ramach obowiązkowego wymiaru (10-90 godzin) praktyk doktoranckich.</w:t>
      </w:r>
    </w:p>
    <w:p w:rsidR="004305A1" w:rsidRDefault="00383A7E" w:rsidP="004305A1">
      <w:pPr>
        <w:spacing w:line="27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4305A1">
        <w:rPr>
          <w:rFonts w:ascii="Times New Roman" w:hAnsi="Times New Roman" w:cs="Times New Roman"/>
          <w:i/>
          <w:color w:val="auto"/>
          <w:sz w:val="20"/>
          <w:szCs w:val="20"/>
        </w:rPr>
        <w:t>O</w:t>
      </w:r>
      <w:r w:rsidR="004305A1" w:rsidRPr="00566F30">
        <w:rPr>
          <w:rFonts w:ascii="Times New Roman" w:hAnsi="Times New Roman" w:cs="Times New Roman"/>
          <w:i/>
          <w:color w:val="auto"/>
          <w:sz w:val="20"/>
          <w:szCs w:val="20"/>
        </w:rPr>
        <w:t>cena przygotowania dydaktycznego, przygotowania do zajęć i sposobu prowadzenia zajęć przez doktoranta, np. na podstawie wyników hospitacji zajęć doktoranta przez opiekuna naukowego lub na podstawie obserwacji przy współprowadzeniu zajęć; ew. na podstawie wyników hospitacji zajęć przez koordynatora przedmiotu, wg kryteriów sformuło</w:t>
      </w:r>
      <w:r w:rsidR="004305A1">
        <w:rPr>
          <w:rFonts w:ascii="Times New Roman" w:hAnsi="Times New Roman" w:cs="Times New Roman"/>
          <w:i/>
          <w:color w:val="auto"/>
          <w:sz w:val="20"/>
          <w:szCs w:val="20"/>
        </w:rPr>
        <w:t>wanych w formularzu hospitacji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).</w:t>
      </w:r>
    </w:p>
    <w:p w:rsidR="004305A1" w:rsidRDefault="004305A1" w:rsidP="004305A1">
      <w:pPr>
        <w:spacing w:line="276" w:lineRule="auto"/>
        <w:jc w:val="both"/>
        <w:rPr>
          <w:rFonts w:ascii="Times New Roman" w:eastAsia="BatangChe" w:hAnsi="Times New Roman" w:cs="Times New Roman"/>
          <w:color w:val="auto"/>
          <w:szCs w:val="24"/>
        </w:rPr>
      </w:pPr>
    </w:p>
    <w:p w:rsidR="00602623" w:rsidRPr="00566F30" w:rsidRDefault="00602623" w:rsidP="00F410DF">
      <w:pPr>
        <w:spacing w:line="276" w:lineRule="auto"/>
        <w:ind w:left="360"/>
        <w:jc w:val="both"/>
        <w:rPr>
          <w:rFonts w:ascii="Times New Roman" w:eastAsia="BatangChe" w:hAnsi="Times New Roman" w:cs="Times New Roman"/>
          <w:i/>
          <w:color w:val="auto"/>
        </w:rPr>
      </w:pP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…………………………………………………………………….</w:t>
      </w: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  <w:r w:rsidRPr="00566F30">
        <w:rPr>
          <w:rFonts w:ascii="Times New Roman" w:hAnsi="Times New Roman" w:cs="Times New Roman"/>
          <w:color w:val="auto"/>
          <w:szCs w:val="24"/>
        </w:rPr>
        <w:t>Podpis opiekuna naukowego</w:t>
      </w:r>
    </w:p>
    <w:p w:rsidR="00BF392A" w:rsidRPr="00566F30" w:rsidRDefault="00BF392A" w:rsidP="00F410DF">
      <w:pPr>
        <w:spacing w:line="276" w:lineRule="auto"/>
        <w:jc w:val="right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BF392A" w:rsidRPr="00566F30" w:rsidRDefault="00BF392A" w:rsidP="00F410DF">
      <w:pPr>
        <w:spacing w:line="276" w:lineRule="auto"/>
        <w:ind w:left="720"/>
        <w:jc w:val="right"/>
        <w:rPr>
          <w:rFonts w:ascii="Times New Roman" w:hAnsi="Times New Roman" w:cs="Times New Roman"/>
          <w:color w:val="auto"/>
          <w:szCs w:val="24"/>
        </w:rPr>
      </w:pPr>
    </w:p>
    <w:sectPr w:rsidR="00BF392A" w:rsidRPr="00566F30" w:rsidSect="00291BD8">
      <w:pgSz w:w="11906" w:h="16838"/>
      <w:pgMar w:top="1417" w:right="1417" w:bottom="1417" w:left="1417" w:header="0" w:footer="27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68" w:rsidRDefault="00BC5568">
      <w:pPr>
        <w:spacing w:after="0" w:line="240" w:lineRule="auto"/>
      </w:pPr>
      <w:r>
        <w:separator/>
      </w:r>
    </w:p>
  </w:endnote>
  <w:endnote w:type="continuationSeparator" w:id="0">
    <w:p w:rsidR="00BC5568" w:rsidRDefault="00BC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charset w:val="EE"/>
    <w:family w:val="auto"/>
    <w:pitch w:val="variable"/>
    <w:sig w:usb0="00000000" w:usb1="5200E5FB" w:usb2="02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68" w:rsidRDefault="00BC5568">
      <w:pPr>
        <w:spacing w:after="0" w:line="240" w:lineRule="auto"/>
      </w:pPr>
      <w:r>
        <w:separator/>
      </w:r>
    </w:p>
  </w:footnote>
  <w:footnote w:type="continuationSeparator" w:id="0">
    <w:p w:rsidR="00BC5568" w:rsidRDefault="00BC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007E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D7E"/>
    <w:multiLevelType w:val="hybridMultilevel"/>
    <w:tmpl w:val="AFC6CB18"/>
    <w:lvl w:ilvl="0" w:tplc="F148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3D0"/>
    <w:multiLevelType w:val="hybridMultilevel"/>
    <w:tmpl w:val="F3080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322E"/>
    <w:multiLevelType w:val="hybridMultilevel"/>
    <w:tmpl w:val="8F8ED3E2"/>
    <w:lvl w:ilvl="0" w:tplc="B82C2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0EF9"/>
    <w:multiLevelType w:val="hybridMultilevel"/>
    <w:tmpl w:val="29867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6FD2"/>
    <w:multiLevelType w:val="multilevel"/>
    <w:tmpl w:val="4C3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87507B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35715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361A"/>
    <w:multiLevelType w:val="hybridMultilevel"/>
    <w:tmpl w:val="8468010C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533F7"/>
    <w:multiLevelType w:val="hybridMultilevel"/>
    <w:tmpl w:val="91D0776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D16EF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E568F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86D86"/>
    <w:multiLevelType w:val="hybridMultilevel"/>
    <w:tmpl w:val="57AE2F84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08D5"/>
    <w:multiLevelType w:val="hybridMultilevel"/>
    <w:tmpl w:val="54D01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B6A3F"/>
    <w:multiLevelType w:val="hybridMultilevel"/>
    <w:tmpl w:val="E6FAC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601BF"/>
    <w:multiLevelType w:val="hybridMultilevel"/>
    <w:tmpl w:val="6F9E9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918CB"/>
    <w:multiLevelType w:val="hybridMultilevel"/>
    <w:tmpl w:val="AA2042CE"/>
    <w:lvl w:ilvl="0" w:tplc="F148D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A446A"/>
    <w:multiLevelType w:val="hybridMultilevel"/>
    <w:tmpl w:val="2946C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95EE3"/>
    <w:multiLevelType w:val="hybridMultilevel"/>
    <w:tmpl w:val="D01A0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F1A7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4375"/>
    <w:multiLevelType w:val="hybridMultilevel"/>
    <w:tmpl w:val="3DE6E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2546D"/>
    <w:multiLevelType w:val="hybridMultilevel"/>
    <w:tmpl w:val="4EC69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74F32"/>
    <w:multiLevelType w:val="hybridMultilevel"/>
    <w:tmpl w:val="74681F80"/>
    <w:lvl w:ilvl="0" w:tplc="E32E0B1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21B68"/>
    <w:multiLevelType w:val="hybridMultilevel"/>
    <w:tmpl w:val="445C0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E568F"/>
    <w:multiLevelType w:val="hybridMultilevel"/>
    <w:tmpl w:val="98E2A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B1743"/>
    <w:multiLevelType w:val="hybridMultilevel"/>
    <w:tmpl w:val="FD94AA96"/>
    <w:lvl w:ilvl="0" w:tplc="85A2FB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21"/>
  </w:num>
  <w:num w:numId="8">
    <w:abstractNumId w:val="2"/>
  </w:num>
  <w:num w:numId="9">
    <w:abstractNumId w:val="23"/>
  </w:num>
  <w:num w:numId="10">
    <w:abstractNumId w:val="24"/>
  </w:num>
  <w:num w:numId="11">
    <w:abstractNumId w:val="17"/>
  </w:num>
  <w:num w:numId="12">
    <w:abstractNumId w:val="20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9"/>
  </w:num>
  <w:num w:numId="18">
    <w:abstractNumId w:val="6"/>
  </w:num>
  <w:num w:numId="19">
    <w:abstractNumId w:val="25"/>
  </w:num>
  <w:num w:numId="20">
    <w:abstractNumId w:val="7"/>
  </w:num>
  <w:num w:numId="21">
    <w:abstractNumId w:val="14"/>
  </w:num>
  <w:num w:numId="22">
    <w:abstractNumId w:val="12"/>
  </w:num>
  <w:num w:numId="23">
    <w:abstractNumId w:val="22"/>
  </w:num>
  <w:num w:numId="24">
    <w:abstractNumId w:val="16"/>
  </w:num>
  <w:num w:numId="25">
    <w:abstractNumId w:val="1"/>
  </w:num>
  <w:num w:numId="2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06"/>
    <w:rsid w:val="00015255"/>
    <w:rsid w:val="00034646"/>
    <w:rsid w:val="00047695"/>
    <w:rsid w:val="000522A8"/>
    <w:rsid w:val="00057F63"/>
    <w:rsid w:val="00070A12"/>
    <w:rsid w:val="00076B6E"/>
    <w:rsid w:val="000D3D06"/>
    <w:rsid w:val="000E784D"/>
    <w:rsid w:val="00123D9F"/>
    <w:rsid w:val="00155096"/>
    <w:rsid w:val="00155E26"/>
    <w:rsid w:val="00172934"/>
    <w:rsid w:val="001A1346"/>
    <w:rsid w:val="001C60A9"/>
    <w:rsid w:val="001D5034"/>
    <w:rsid w:val="001E7353"/>
    <w:rsid w:val="0023700A"/>
    <w:rsid w:val="00242206"/>
    <w:rsid w:val="002453E0"/>
    <w:rsid w:val="00251988"/>
    <w:rsid w:val="00257FCE"/>
    <w:rsid w:val="00263416"/>
    <w:rsid w:val="002714EF"/>
    <w:rsid w:val="00291BD8"/>
    <w:rsid w:val="002954D2"/>
    <w:rsid w:val="002C0191"/>
    <w:rsid w:val="002C3958"/>
    <w:rsid w:val="002C584D"/>
    <w:rsid w:val="002E67BC"/>
    <w:rsid w:val="002F0151"/>
    <w:rsid w:val="0030618F"/>
    <w:rsid w:val="00314EFF"/>
    <w:rsid w:val="00342F0E"/>
    <w:rsid w:val="00344CA3"/>
    <w:rsid w:val="003726B7"/>
    <w:rsid w:val="0037685E"/>
    <w:rsid w:val="003819AB"/>
    <w:rsid w:val="00382AAC"/>
    <w:rsid w:val="00383A7E"/>
    <w:rsid w:val="003853AE"/>
    <w:rsid w:val="00396A8F"/>
    <w:rsid w:val="003C34AE"/>
    <w:rsid w:val="003C62BA"/>
    <w:rsid w:val="003D6122"/>
    <w:rsid w:val="003D7DF9"/>
    <w:rsid w:val="003E30F5"/>
    <w:rsid w:val="003F7B5E"/>
    <w:rsid w:val="004305A1"/>
    <w:rsid w:val="00432E3C"/>
    <w:rsid w:val="00440159"/>
    <w:rsid w:val="0044016E"/>
    <w:rsid w:val="0044053B"/>
    <w:rsid w:val="00445F7D"/>
    <w:rsid w:val="00463FDB"/>
    <w:rsid w:val="00476AF7"/>
    <w:rsid w:val="00487F01"/>
    <w:rsid w:val="004A432B"/>
    <w:rsid w:val="004A7966"/>
    <w:rsid w:val="004B7914"/>
    <w:rsid w:val="004C2080"/>
    <w:rsid w:val="004C2A6D"/>
    <w:rsid w:val="004E7A71"/>
    <w:rsid w:val="004F27EE"/>
    <w:rsid w:val="00502964"/>
    <w:rsid w:val="00521904"/>
    <w:rsid w:val="00524EBB"/>
    <w:rsid w:val="00541FE5"/>
    <w:rsid w:val="00561A09"/>
    <w:rsid w:val="00566844"/>
    <w:rsid w:val="00566C25"/>
    <w:rsid w:val="00566F30"/>
    <w:rsid w:val="005712D7"/>
    <w:rsid w:val="00574DE0"/>
    <w:rsid w:val="005B33BC"/>
    <w:rsid w:val="005B39D2"/>
    <w:rsid w:val="005B46B8"/>
    <w:rsid w:val="005C1DEC"/>
    <w:rsid w:val="005C2495"/>
    <w:rsid w:val="005D5202"/>
    <w:rsid w:val="005E0489"/>
    <w:rsid w:val="005E52C0"/>
    <w:rsid w:val="00602623"/>
    <w:rsid w:val="00623A1E"/>
    <w:rsid w:val="00644614"/>
    <w:rsid w:val="00645E00"/>
    <w:rsid w:val="0065228E"/>
    <w:rsid w:val="00657B67"/>
    <w:rsid w:val="00657F06"/>
    <w:rsid w:val="00666EFA"/>
    <w:rsid w:val="006774C1"/>
    <w:rsid w:val="006867E7"/>
    <w:rsid w:val="0069514C"/>
    <w:rsid w:val="00697713"/>
    <w:rsid w:val="006A6E99"/>
    <w:rsid w:val="006C58C2"/>
    <w:rsid w:val="006D0545"/>
    <w:rsid w:val="006D3B6F"/>
    <w:rsid w:val="006E1634"/>
    <w:rsid w:val="00701AAF"/>
    <w:rsid w:val="00710CBC"/>
    <w:rsid w:val="007111C3"/>
    <w:rsid w:val="0072294D"/>
    <w:rsid w:val="00731733"/>
    <w:rsid w:val="00736B9E"/>
    <w:rsid w:val="00737F7A"/>
    <w:rsid w:val="00741F7D"/>
    <w:rsid w:val="0076339F"/>
    <w:rsid w:val="00764434"/>
    <w:rsid w:val="007723EB"/>
    <w:rsid w:val="00776496"/>
    <w:rsid w:val="007817E5"/>
    <w:rsid w:val="00785A3F"/>
    <w:rsid w:val="0078779A"/>
    <w:rsid w:val="007A06F0"/>
    <w:rsid w:val="007B05E1"/>
    <w:rsid w:val="007C052D"/>
    <w:rsid w:val="007C2EBE"/>
    <w:rsid w:val="007C5388"/>
    <w:rsid w:val="007D19D3"/>
    <w:rsid w:val="007D6FBE"/>
    <w:rsid w:val="00802A74"/>
    <w:rsid w:val="00812286"/>
    <w:rsid w:val="00821F72"/>
    <w:rsid w:val="00845DB0"/>
    <w:rsid w:val="0084788D"/>
    <w:rsid w:val="00871BF7"/>
    <w:rsid w:val="00873E3E"/>
    <w:rsid w:val="00875ECC"/>
    <w:rsid w:val="00883449"/>
    <w:rsid w:val="00895866"/>
    <w:rsid w:val="008E23C6"/>
    <w:rsid w:val="008E7B11"/>
    <w:rsid w:val="008F0218"/>
    <w:rsid w:val="008F3C43"/>
    <w:rsid w:val="00901EE7"/>
    <w:rsid w:val="00904523"/>
    <w:rsid w:val="0091490F"/>
    <w:rsid w:val="00917223"/>
    <w:rsid w:val="00926805"/>
    <w:rsid w:val="009350FC"/>
    <w:rsid w:val="00954FE8"/>
    <w:rsid w:val="00972118"/>
    <w:rsid w:val="0098085B"/>
    <w:rsid w:val="00983FD3"/>
    <w:rsid w:val="00987436"/>
    <w:rsid w:val="009C3D9A"/>
    <w:rsid w:val="009C6E83"/>
    <w:rsid w:val="009E6723"/>
    <w:rsid w:val="009E6CA7"/>
    <w:rsid w:val="009F332D"/>
    <w:rsid w:val="009F63E1"/>
    <w:rsid w:val="00A01E9E"/>
    <w:rsid w:val="00A13CC5"/>
    <w:rsid w:val="00A1421D"/>
    <w:rsid w:val="00A17163"/>
    <w:rsid w:val="00A2035B"/>
    <w:rsid w:val="00A2120C"/>
    <w:rsid w:val="00A320B8"/>
    <w:rsid w:val="00A43558"/>
    <w:rsid w:val="00A46B1A"/>
    <w:rsid w:val="00A667AB"/>
    <w:rsid w:val="00A7276C"/>
    <w:rsid w:val="00A82A6D"/>
    <w:rsid w:val="00A857C8"/>
    <w:rsid w:val="00A86708"/>
    <w:rsid w:val="00AA23A2"/>
    <w:rsid w:val="00AD1A20"/>
    <w:rsid w:val="00AD22C3"/>
    <w:rsid w:val="00AF2AFB"/>
    <w:rsid w:val="00B11E2F"/>
    <w:rsid w:val="00B13CCD"/>
    <w:rsid w:val="00B2043F"/>
    <w:rsid w:val="00B34231"/>
    <w:rsid w:val="00B34EEB"/>
    <w:rsid w:val="00B435D3"/>
    <w:rsid w:val="00B67B57"/>
    <w:rsid w:val="00B71621"/>
    <w:rsid w:val="00B843C5"/>
    <w:rsid w:val="00B95428"/>
    <w:rsid w:val="00BC5568"/>
    <w:rsid w:val="00BE02FB"/>
    <w:rsid w:val="00BE3D55"/>
    <w:rsid w:val="00BF392A"/>
    <w:rsid w:val="00C00905"/>
    <w:rsid w:val="00C02675"/>
    <w:rsid w:val="00C03547"/>
    <w:rsid w:val="00C101D4"/>
    <w:rsid w:val="00C14FE6"/>
    <w:rsid w:val="00C162AD"/>
    <w:rsid w:val="00C16E67"/>
    <w:rsid w:val="00C4400D"/>
    <w:rsid w:val="00C4595E"/>
    <w:rsid w:val="00C5287C"/>
    <w:rsid w:val="00C5427F"/>
    <w:rsid w:val="00C721F7"/>
    <w:rsid w:val="00C81409"/>
    <w:rsid w:val="00C81AE4"/>
    <w:rsid w:val="00C84DD4"/>
    <w:rsid w:val="00C9177C"/>
    <w:rsid w:val="00C94987"/>
    <w:rsid w:val="00C96389"/>
    <w:rsid w:val="00CA0475"/>
    <w:rsid w:val="00CA1721"/>
    <w:rsid w:val="00CA54C6"/>
    <w:rsid w:val="00D00272"/>
    <w:rsid w:val="00D02332"/>
    <w:rsid w:val="00D213DD"/>
    <w:rsid w:val="00D442C7"/>
    <w:rsid w:val="00D473D3"/>
    <w:rsid w:val="00D501EC"/>
    <w:rsid w:val="00D56191"/>
    <w:rsid w:val="00D666AC"/>
    <w:rsid w:val="00D70905"/>
    <w:rsid w:val="00D869A9"/>
    <w:rsid w:val="00DA2CC1"/>
    <w:rsid w:val="00DB0A33"/>
    <w:rsid w:val="00DD175A"/>
    <w:rsid w:val="00E04008"/>
    <w:rsid w:val="00E102C9"/>
    <w:rsid w:val="00E1112B"/>
    <w:rsid w:val="00E214B2"/>
    <w:rsid w:val="00E23C18"/>
    <w:rsid w:val="00E32F23"/>
    <w:rsid w:val="00E4595B"/>
    <w:rsid w:val="00E46780"/>
    <w:rsid w:val="00E64C15"/>
    <w:rsid w:val="00E90F35"/>
    <w:rsid w:val="00EA07BC"/>
    <w:rsid w:val="00EC4B30"/>
    <w:rsid w:val="00EC7FA4"/>
    <w:rsid w:val="00EE6BCF"/>
    <w:rsid w:val="00F06F5E"/>
    <w:rsid w:val="00F157FA"/>
    <w:rsid w:val="00F20BA7"/>
    <w:rsid w:val="00F253CE"/>
    <w:rsid w:val="00F32A56"/>
    <w:rsid w:val="00F410DF"/>
    <w:rsid w:val="00F4115B"/>
    <w:rsid w:val="00F41C3F"/>
    <w:rsid w:val="00F43AE3"/>
    <w:rsid w:val="00F52144"/>
    <w:rsid w:val="00F545BA"/>
    <w:rsid w:val="00F61D4A"/>
    <w:rsid w:val="00F6542E"/>
    <w:rsid w:val="00F748A6"/>
    <w:rsid w:val="00F91854"/>
    <w:rsid w:val="00FA00C0"/>
    <w:rsid w:val="00FA11E5"/>
    <w:rsid w:val="00FA7C00"/>
    <w:rsid w:val="00FB2197"/>
    <w:rsid w:val="00FB37EB"/>
    <w:rsid w:val="00FC17E6"/>
    <w:rsid w:val="00FC4C00"/>
    <w:rsid w:val="00FD060E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eastAsia="Calibri" w:hAnsi="Linux Libertine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D52DBF"/>
    <w:rPr>
      <w:rFonts w:ascii="Linux Libertine" w:hAnsi="Linux Libertine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2DBF"/>
    <w:rPr>
      <w:rFonts w:ascii="Linux Libertine" w:hAnsi="Linux Libertine"/>
      <w:sz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ascii="Times New Roman" w:hAnsi="Times New Roman"/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i w:val="0"/>
    </w:rPr>
  </w:style>
  <w:style w:type="character" w:customStyle="1" w:styleId="ListLabel10">
    <w:name w:val="ListLabel 10"/>
    <w:uiPriority w:val="99"/>
    <w:qFormat/>
    <w:rPr>
      <w:rFonts w:ascii="Times New Roman" w:hAnsi="Times New Roman"/>
      <w:i w:val="0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rFonts w:ascii="Times New Roman" w:hAnsi="Times New Roman"/>
      <w:i w:val="0"/>
    </w:rPr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D3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D3B86"/>
    <w:rPr>
      <w:rFonts w:ascii="Linux Libertine" w:hAnsi="Linux Libertine"/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D3B86"/>
    <w:rPr>
      <w:rFonts w:ascii="Linux Libertine" w:hAnsi="Linux Libertine"/>
      <w:b/>
      <w:bCs/>
      <w:color w:val="00000A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3B86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rFonts w:ascii="Times New Roman" w:hAnsi="Times New Roman"/>
      <w:i w:val="0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rFonts w:ascii="Times New Roman" w:hAnsi="Times New Roman"/>
      <w:i w:val="0"/>
    </w:rPr>
  </w:style>
  <w:style w:type="character" w:customStyle="1" w:styleId="ListLabel15">
    <w:name w:val="ListLabel 15"/>
    <w:qFormat/>
    <w:rPr>
      <w:rFonts w:ascii="Times New Roman" w:hAnsi="Times New Roman"/>
      <w:i w:val="0"/>
    </w:rPr>
  </w:style>
  <w:style w:type="character" w:customStyle="1" w:styleId="ListLabel16">
    <w:name w:val="ListLabel 16"/>
    <w:qFormat/>
    <w:rPr>
      <w:rFonts w:ascii="Times New Roman" w:hAnsi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</w:rPr>
  </w:style>
  <w:style w:type="character" w:customStyle="1" w:styleId="ListLabel19">
    <w:name w:val="ListLabel 19"/>
    <w:qFormat/>
    <w:rPr>
      <w:i w:val="0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i w:val="0"/>
    </w:rPr>
  </w:style>
  <w:style w:type="character" w:customStyle="1" w:styleId="ListLabel22">
    <w:name w:val="ListLabel 22"/>
    <w:qFormat/>
    <w:rPr>
      <w:rFonts w:ascii="Times New Roman" w:hAnsi="Times New Roman"/>
      <w:color w:val="00000A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i w:val="0"/>
    </w:rPr>
  </w:style>
  <w:style w:type="character" w:customStyle="1" w:styleId="ListLabel27">
    <w:name w:val="ListLabel 27"/>
    <w:qFormat/>
    <w:rPr>
      <w:rFonts w:ascii="Times New Roman" w:hAnsi="Times New Roman"/>
      <w:color w:val="00B050"/>
    </w:rPr>
  </w:style>
  <w:style w:type="character" w:customStyle="1" w:styleId="ListLabel28">
    <w:name w:val="ListLabel 28"/>
    <w:qFormat/>
    <w:rPr>
      <w:rFonts w:ascii="Times New Roman" w:hAnsi="Times New Roman"/>
      <w:color w:val="00000A"/>
    </w:rPr>
  </w:style>
  <w:style w:type="character" w:customStyle="1" w:styleId="ListLabel29">
    <w:name w:val="ListLabel 29"/>
    <w:qFormat/>
    <w:rPr>
      <w:rFonts w:ascii="Times New Roman" w:hAnsi="Times New Roman"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/>
      <w:color w:val="00B050"/>
    </w:rPr>
  </w:style>
  <w:style w:type="character" w:customStyle="1" w:styleId="ListLabel40">
    <w:name w:val="ListLabel 40"/>
    <w:qFormat/>
    <w:rPr>
      <w:rFonts w:ascii="Times New Roman" w:hAnsi="Times New Roman"/>
      <w:color w:val="00000A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B050"/>
    </w:rPr>
  </w:style>
  <w:style w:type="paragraph" w:styleId="Nagwek">
    <w:name w:val="header"/>
    <w:basedOn w:val="Normalny"/>
    <w:next w:val="Tekstpodstawowy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link w:val="NagwekZnak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99"/>
    <w:qFormat/>
    <w:rsid w:val="00921AEA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22841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3B8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3B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3B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C0375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2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C62BA"/>
    <w:pPr>
      <w:contextualSpacing/>
    </w:pPr>
    <w:rPr>
      <w:rFonts w:ascii="Linux Libertine" w:eastAsia="Calibri" w:hAnsi="Linux Libertine" w:cs="Calibri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0076-0069-46C7-87F1-79F19E9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Krawiranda, Natalia Wojciechowska</dc:creator>
  <cp:keywords>stypendium dla najlepszych doktorantów szczegółowe zasady oceny wniosków wzór</cp:keywords>
  <cp:lastModifiedBy>MZaleska</cp:lastModifiedBy>
  <cp:revision>4</cp:revision>
  <dcterms:created xsi:type="dcterms:W3CDTF">2017-10-14T21:04:00Z</dcterms:created>
  <dcterms:modified xsi:type="dcterms:W3CDTF">2017-10-14T21:13:00Z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