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E9" w:rsidRPr="00E266E9" w:rsidRDefault="00E266E9" w:rsidP="00E266E9">
      <w:pPr>
        <w:spacing w:after="6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bookmarkStart w:id="0" w:name="_GoBack"/>
      <w:bookmarkEnd w:id="0"/>
      <w:r w:rsidRPr="00E266E9">
        <w:rPr>
          <w:rFonts w:ascii="Times New Roman" w:hAnsi="Times New Roman" w:cs="Times New Roman"/>
          <w:b/>
          <w:spacing w:val="60"/>
          <w:sz w:val="24"/>
          <w:szCs w:val="24"/>
        </w:rPr>
        <w:t>OGŁOSZENIE</w:t>
      </w:r>
    </w:p>
    <w:p w:rsidR="00E266E9" w:rsidRPr="00E266E9" w:rsidRDefault="00E266E9" w:rsidP="00E266E9">
      <w:pPr>
        <w:spacing w:after="6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  <w:u w:val="single"/>
        </w:rPr>
      </w:pP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nstytut Badań Literackich PAN </w:t>
      </w:r>
      <w:r w:rsidRPr="00E266E9">
        <w:rPr>
          <w:rFonts w:ascii="Times New Roman" w:hAnsi="Times New Roman" w:cs="Times New Roman"/>
        </w:rPr>
        <w:t xml:space="preserve">ogłasza otwarty </w:t>
      </w:r>
      <w:r w:rsidRPr="00E266E9">
        <w:rPr>
          <w:rFonts w:ascii="Times New Roman" w:hAnsi="Times New Roman" w:cs="Times New Roman"/>
          <w:b/>
        </w:rPr>
        <w:t xml:space="preserve">konkurs </w:t>
      </w:r>
      <w:r w:rsidR="000A2694">
        <w:rPr>
          <w:rFonts w:ascii="Times New Roman" w:hAnsi="Times New Roman" w:cs="Times New Roman"/>
          <w:b/>
        </w:rPr>
        <w:t xml:space="preserve">dla młodych badaczy </w:t>
      </w:r>
      <w:r w:rsidR="000A2694" w:rsidRPr="00131A32">
        <w:rPr>
          <w:rFonts w:ascii="Times New Roman" w:hAnsi="Times New Roman" w:cs="Times New Roman"/>
        </w:rPr>
        <w:t>–</w:t>
      </w:r>
      <w:r w:rsidR="000A2694">
        <w:rPr>
          <w:rFonts w:ascii="Times New Roman" w:hAnsi="Times New Roman" w:cs="Times New Roman"/>
          <w:b/>
        </w:rPr>
        <w:t xml:space="preserve"> dokumentalistów </w:t>
      </w:r>
      <w:r w:rsidRPr="00E266E9">
        <w:rPr>
          <w:rFonts w:ascii="Times New Roman" w:hAnsi="Times New Roman" w:cs="Times New Roman"/>
        </w:rPr>
        <w:t>w projekcie</w:t>
      </w:r>
      <w:r w:rsidR="00C45908">
        <w:rPr>
          <w:rFonts w:ascii="Times New Roman" w:hAnsi="Times New Roman" w:cs="Times New Roman"/>
        </w:rPr>
        <w:t xml:space="preserve"> leksykograficznym</w:t>
      </w:r>
      <w:r w:rsidR="00155FAA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Tłumacze arcydzieł literatury w odrodzonej Rzeczpospolitej. Cyfrowy słownik </w:t>
      </w:r>
      <w:proofErr w:type="spellStart"/>
      <w:r>
        <w:rPr>
          <w:rFonts w:ascii="Times New Roman" w:hAnsi="Times New Roman" w:cs="Times New Roman"/>
        </w:rPr>
        <w:t>biobibliograficzny</w:t>
      </w:r>
      <w:proofErr w:type="spellEnd"/>
      <w:r w:rsidRPr="00E266E9">
        <w:rPr>
          <w:rFonts w:ascii="Times New Roman" w:hAnsi="Times New Roman" w:cs="Times New Roman"/>
        </w:rPr>
        <w:t>”.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266E9" w:rsidRPr="00AB29A7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AB29A7">
        <w:rPr>
          <w:rFonts w:ascii="Times New Roman" w:hAnsi="Times New Roman" w:cs="Times New Roman"/>
          <w:b/>
        </w:rPr>
        <w:t>INFORMACJE O PROJEKCIE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Kierownik projektu</w:t>
      </w:r>
      <w:r w:rsidR="00175F50">
        <w:rPr>
          <w:rFonts w:ascii="Times New Roman" w:hAnsi="Times New Roman" w:cs="Times New Roman"/>
        </w:rPr>
        <w:t>:</w:t>
      </w:r>
      <w:r w:rsidRPr="00E266E9">
        <w:rPr>
          <w:rFonts w:ascii="Times New Roman" w:hAnsi="Times New Roman" w:cs="Times New Roman"/>
        </w:rPr>
        <w:t xml:space="preserve"> </w:t>
      </w:r>
      <w:r w:rsidR="00175F50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 xml:space="preserve">dr hab. </w:t>
      </w:r>
      <w:r>
        <w:rPr>
          <w:rFonts w:ascii="Times New Roman" w:hAnsi="Times New Roman" w:cs="Times New Roman"/>
        </w:rPr>
        <w:t>Ewa Kołodziejczyk, prof. IBL PAN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Źródło finansowania:  M</w:t>
      </w:r>
      <w:r w:rsidR="00D11ADA">
        <w:rPr>
          <w:rFonts w:ascii="Times New Roman" w:hAnsi="Times New Roman" w:cs="Times New Roman"/>
        </w:rPr>
        <w:t xml:space="preserve">inisterstwo </w:t>
      </w:r>
      <w:r w:rsidRPr="00E266E9">
        <w:rPr>
          <w:rFonts w:ascii="Times New Roman" w:hAnsi="Times New Roman" w:cs="Times New Roman"/>
        </w:rPr>
        <w:t>N</w:t>
      </w:r>
      <w:r w:rsidR="00D11ADA">
        <w:rPr>
          <w:rFonts w:ascii="Times New Roman" w:hAnsi="Times New Roman" w:cs="Times New Roman"/>
        </w:rPr>
        <w:t xml:space="preserve">auki </w:t>
      </w:r>
      <w:r w:rsidRPr="00E266E9">
        <w:rPr>
          <w:rFonts w:ascii="Times New Roman" w:hAnsi="Times New Roman" w:cs="Times New Roman"/>
        </w:rPr>
        <w:t>i</w:t>
      </w:r>
      <w:r w:rsidR="00D11ADA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>S</w:t>
      </w:r>
      <w:r w:rsidR="00D11ADA">
        <w:rPr>
          <w:rFonts w:ascii="Times New Roman" w:hAnsi="Times New Roman" w:cs="Times New Roman"/>
        </w:rPr>
        <w:t xml:space="preserve">zkolnictwa </w:t>
      </w:r>
      <w:r w:rsidRPr="00E266E9">
        <w:rPr>
          <w:rFonts w:ascii="Times New Roman" w:hAnsi="Times New Roman" w:cs="Times New Roman"/>
        </w:rPr>
        <w:t>W</w:t>
      </w:r>
      <w:r w:rsidR="00D11ADA">
        <w:rPr>
          <w:rFonts w:ascii="Times New Roman" w:hAnsi="Times New Roman" w:cs="Times New Roman"/>
        </w:rPr>
        <w:t>yższego w ramach Narodowego</w:t>
      </w:r>
      <w:r w:rsidR="00D11ADA" w:rsidRPr="00E266E9">
        <w:rPr>
          <w:rFonts w:ascii="Times New Roman" w:hAnsi="Times New Roman" w:cs="Times New Roman"/>
        </w:rPr>
        <w:t xml:space="preserve"> Program</w:t>
      </w:r>
      <w:r w:rsidR="00D11ADA">
        <w:rPr>
          <w:rFonts w:ascii="Times New Roman" w:hAnsi="Times New Roman" w:cs="Times New Roman"/>
        </w:rPr>
        <w:t>u Rozwoju Humanistyki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projektu: 2019-2024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E266E9">
        <w:rPr>
          <w:rFonts w:ascii="Times New Roman" w:hAnsi="Times New Roman" w:cs="Times New Roman"/>
        </w:rPr>
        <w:t xml:space="preserve">Liczba miejsc: </w:t>
      </w:r>
      <w:r>
        <w:rPr>
          <w:rFonts w:ascii="Times New Roman" w:hAnsi="Times New Roman" w:cs="Times New Roman"/>
          <w:b/>
        </w:rPr>
        <w:t>1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266E9" w:rsidRPr="00AB29A7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AB29A7">
        <w:rPr>
          <w:rFonts w:ascii="Times New Roman" w:hAnsi="Times New Roman" w:cs="Times New Roman"/>
          <w:b/>
        </w:rPr>
        <w:t>OPIS PROJEKTU</w:t>
      </w:r>
    </w:p>
    <w:p w:rsidR="00C86A6D" w:rsidRPr="00C86A6D" w:rsidRDefault="00AA6CA6" w:rsidP="00C45908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AA6CA6">
        <w:rPr>
          <w:rStyle w:val="Pogrubienie"/>
          <w:rFonts w:ascii="Times New Roman" w:hAnsi="Times New Roman" w:cs="Times New Roman"/>
          <w:b w:val="0"/>
        </w:rPr>
        <w:t>Słownik tłumaczy arcydzieł literatury w odrodzonej Rzeczpospolitej</w:t>
      </w:r>
      <w:r w:rsidRPr="00AA6CA6">
        <w:rPr>
          <w:rStyle w:val="Pogrubienie"/>
          <w:rFonts w:ascii="Times New Roman" w:hAnsi="Times New Roman" w:cs="Times New Roman"/>
        </w:rPr>
        <w:t xml:space="preserve"> </w:t>
      </w:r>
      <w:r w:rsidRPr="00AA6CA6">
        <w:rPr>
          <w:rFonts w:ascii="Times New Roman" w:hAnsi="Times New Roman" w:cs="Times New Roman"/>
        </w:rPr>
        <w:t xml:space="preserve">jest częścią inicjatywy stworzenia całościowego cyfrowego słownika polskich tłumaczy literatur obcych oraz tłumaczy literatury polskiej za granicą. </w:t>
      </w:r>
      <w:r>
        <w:rPr>
          <w:rFonts w:ascii="Times New Roman" w:hAnsi="Times New Roman" w:cs="Times New Roman"/>
        </w:rPr>
        <w:t xml:space="preserve">Jego celem </w:t>
      </w:r>
      <w:r w:rsidRPr="00AA6CA6">
        <w:rPr>
          <w:rFonts w:ascii="Times New Roman" w:hAnsi="Times New Roman" w:cs="Times New Roman"/>
        </w:rPr>
        <w:t>jest dostarczenie wiedzy faktograficznej (biograficznej i bibliograficznej) o tłumaczach literatur obcych w Polsce oraz literatury polskiej na</w:t>
      </w:r>
      <w:r>
        <w:rPr>
          <w:rFonts w:ascii="Times New Roman" w:hAnsi="Times New Roman" w:cs="Times New Roman"/>
        </w:rPr>
        <w:t xml:space="preserve"> świecie</w:t>
      </w:r>
      <w:r w:rsidRPr="00AA6CA6">
        <w:rPr>
          <w:rFonts w:ascii="Times New Roman" w:hAnsi="Times New Roman" w:cs="Times New Roman"/>
        </w:rPr>
        <w:t>.</w:t>
      </w:r>
      <w:r w:rsidR="006C68ED">
        <w:rPr>
          <w:rFonts w:ascii="Times New Roman" w:hAnsi="Times New Roman" w:cs="Times New Roman"/>
        </w:rPr>
        <w:t xml:space="preserve"> Zaprezentujemy w nim</w:t>
      </w:r>
      <w:r>
        <w:rPr>
          <w:rFonts w:ascii="Times New Roman" w:hAnsi="Times New Roman" w:cs="Times New Roman"/>
        </w:rPr>
        <w:t xml:space="preserve"> </w:t>
      </w:r>
      <w:r w:rsidR="006C68ED">
        <w:rPr>
          <w:rFonts w:ascii="Times New Roman" w:hAnsi="Times New Roman" w:cs="Times New Roman"/>
        </w:rPr>
        <w:t xml:space="preserve">sylwetki </w:t>
      </w:r>
      <w:r>
        <w:rPr>
          <w:rFonts w:ascii="Times New Roman" w:hAnsi="Times New Roman" w:cs="Times New Roman"/>
        </w:rPr>
        <w:t xml:space="preserve">tłumaczy </w:t>
      </w:r>
      <w:r w:rsidR="008A0485">
        <w:rPr>
          <w:rFonts w:ascii="Times New Roman" w:hAnsi="Times New Roman" w:cs="Times New Roman"/>
        </w:rPr>
        <w:t>literatury</w:t>
      </w:r>
      <w:r w:rsidR="006C68ED">
        <w:rPr>
          <w:rFonts w:ascii="Times New Roman" w:hAnsi="Times New Roman" w:cs="Times New Roman"/>
        </w:rPr>
        <w:t>, którzy</w:t>
      </w:r>
      <w:r w:rsidR="008A0485">
        <w:rPr>
          <w:rFonts w:ascii="Times New Roman" w:hAnsi="Times New Roman" w:cs="Times New Roman"/>
        </w:rPr>
        <w:t xml:space="preserve"> </w:t>
      </w:r>
      <w:r w:rsidR="006C68ED">
        <w:rPr>
          <w:rFonts w:ascii="Times New Roman" w:hAnsi="Times New Roman" w:cs="Times New Roman"/>
        </w:rPr>
        <w:t>debiutowali</w:t>
      </w:r>
      <w:r>
        <w:rPr>
          <w:rFonts w:ascii="Times New Roman" w:hAnsi="Times New Roman" w:cs="Times New Roman"/>
        </w:rPr>
        <w:t xml:space="preserve"> w latach 1914-1939</w:t>
      </w:r>
      <w:r w:rsidR="00B84198">
        <w:rPr>
          <w:rFonts w:ascii="Times New Roman" w:hAnsi="Times New Roman" w:cs="Times New Roman"/>
        </w:rPr>
        <w:t xml:space="preserve">. Poświęcone im hasła </w:t>
      </w:r>
      <w:proofErr w:type="spellStart"/>
      <w:r w:rsidR="00B84198">
        <w:rPr>
          <w:rFonts w:ascii="Times New Roman" w:hAnsi="Times New Roman" w:cs="Times New Roman"/>
        </w:rPr>
        <w:t>biobibliograficzne</w:t>
      </w:r>
      <w:proofErr w:type="spellEnd"/>
      <w:r w:rsidR="00B84198">
        <w:rPr>
          <w:rFonts w:ascii="Times New Roman" w:hAnsi="Times New Roman" w:cs="Times New Roman"/>
        </w:rPr>
        <w:t xml:space="preserve"> zostaną umieszczone</w:t>
      </w:r>
      <w:r>
        <w:rPr>
          <w:rFonts w:ascii="Times New Roman" w:hAnsi="Times New Roman" w:cs="Times New Roman"/>
        </w:rPr>
        <w:t xml:space="preserve"> na platformie Nowej Panoramy Literatury Polskiej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C86A6D" w:rsidRPr="00C86A6D">
        <w:rPr>
          <w:rFonts w:ascii="Times New Roman" w:hAnsi="Times New Roman" w:cs="Times New Roman"/>
          <w:sz w:val="24"/>
          <w:szCs w:val="24"/>
        </w:rPr>
        <w:t xml:space="preserve"> </w:t>
      </w:r>
      <w:r w:rsidR="00C86A6D" w:rsidRPr="00C86A6D">
        <w:rPr>
          <w:rFonts w:ascii="Times New Roman" w:hAnsi="Times New Roman" w:cs="Times New Roman"/>
        </w:rPr>
        <w:t>W toku projektu zosta</w:t>
      </w:r>
      <w:r w:rsidR="00C86A6D">
        <w:rPr>
          <w:rFonts w:ascii="Times New Roman" w:hAnsi="Times New Roman" w:cs="Times New Roman"/>
        </w:rPr>
        <w:t>ną sporządzone</w:t>
      </w:r>
      <w:r w:rsidR="00DD5914">
        <w:rPr>
          <w:rFonts w:ascii="Times New Roman" w:hAnsi="Times New Roman" w:cs="Times New Roman"/>
        </w:rPr>
        <w:t xml:space="preserve"> spis</w:t>
      </w:r>
      <w:r w:rsidR="00C86A6D">
        <w:rPr>
          <w:rFonts w:ascii="Times New Roman" w:hAnsi="Times New Roman" w:cs="Times New Roman"/>
        </w:rPr>
        <w:t>y polskich tłumaczy literatur</w:t>
      </w:r>
      <w:r w:rsidR="00C86A6D" w:rsidRPr="00C86A6D">
        <w:rPr>
          <w:rFonts w:ascii="Times New Roman" w:hAnsi="Times New Roman" w:cs="Times New Roman"/>
        </w:rPr>
        <w:t xml:space="preserve"> </w:t>
      </w:r>
      <w:r w:rsidR="00C86A6D">
        <w:rPr>
          <w:rFonts w:ascii="Times New Roman" w:hAnsi="Times New Roman" w:cs="Times New Roman"/>
        </w:rPr>
        <w:t xml:space="preserve">obcych i obcych tłumaczy literatury polskiej </w:t>
      </w:r>
      <w:r w:rsidR="00C86A6D" w:rsidRPr="00C86A6D">
        <w:rPr>
          <w:rFonts w:ascii="Times New Roman" w:hAnsi="Times New Roman" w:cs="Times New Roman"/>
        </w:rPr>
        <w:t>od czasów najdaw</w:t>
      </w:r>
      <w:r w:rsidR="00B84198">
        <w:rPr>
          <w:rFonts w:ascii="Times New Roman" w:hAnsi="Times New Roman" w:cs="Times New Roman"/>
        </w:rPr>
        <w:t>niejszych do współczesności</w:t>
      </w:r>
      <w:r w:rsidR="00C86A6D">
        <w:rPr>
          <w:rFonts w:ascii="Times New Roman" w:hAnsi="Times New Roman" w:cs="Times New Roman"/>
        </w:rPr>
        <w:t>. P</w:t>
      </w:r>
      <w:r w:rsidR="00C86A6D" w:rsidRPr="00C86A6D">
        <w:rPr>
          <w:rFonts w:ascii="Times New Roman" w:hAnsi="Times New Roman" w:cs="Times New Roman"/>
        </w:rPr>
        <w:t xml:space="preserve">ozwolą </w:t>
      </w:r>
      <w:r w:rsidR="00C86A6D">
        <w:rPr>
          <w:rFonts w:ascii="Times New Roman" w:hAnsi="Times New Roman" w:cs="Times New Roman"/>
        </w:rPr>
        <w:t xml:space="preserve">one </w:t>
      </w:r>
      <w:r w:rsidR="00C86A6D" w:rsidRPr="00C86A6D">
        <w:rPr>
          <w:rFonts w:ascii="Times New Roman" w:hAnsi="Times New Roman" w:cs="Times New Roman"/>
        </w:rPr>
        <w:t xml:space="preserve">zaplanować </w:t>
      </w:r>
      <w:r w:rsidR="00C86A6D">
        <w:rPr>
          <w:rFonts w:ascii="Times New Roman" w:hAnsi="Times New Roman" w:cs="Times New Roman"/>
        </w:rPr>
        <w:t>dalsze</w:t>
      </w:r>
      <w:r w:rsidR="00C86A6D" w:rsidRPr="00C86A6D">
        <w:rPr>
          <w:rFonts w:ascii="Times New Roman" w:hAnsi="Times New Roman" w:cs="Times New Roman"/>
        </w:rPr>
        <w:t xml:space="preserve"> prac</w:t>
      </w:r>
      <w:r w:rsidR="00C86A6D">
        <w:rPr>
          <w:rFonts w:ascii="Times New Roman" w:hAnsi="Times New Roman" w:cs="Times New Roman"/>
        </w:rPr>
        <w:t>e</w:t>
      </w:r>
      <w:r w:rsidR="00C86A6D" w:rsidRPr="00C86A6D">
        <w:rPr>
          <w:rFonts w:ascii="Times New Roman" w:hAnsi="Times New Roman" w:cs="Times New Roman"/>
        </w:rPr>
        <w:t xml:space="preserve"> nad słownikiem, by objąć nim wiek XX oraz </w:t>
      </w:r>
      <w:r w:rsidR="00B84198">
        <w:rPr>
          <w:rFonts w:ascii="Times New Roman" w:hAnsi="Times New Roman" w:cs="Times New Roman"/>
        </w:rPr>
        <w:t>pierwsze</w:t>
      </w:r>
      <w:r w:rsidR="00C86A6D" w:rsidRPr="00C86A6D">
        <w:rPr>
          <w:rFonts w:ascii="Times New Roman" w:hAnsi="Times New Roman" w:cs="Times New Roman"/>
        </w:rPr>
        <w:t xml:space="preserve"> dekady XXI wieku, jak również zaprojektować prace nad słownikiem tłumaczy dawnych.</w:t>
      </w:r>
    </w:p>
    <w:p w:rsidR="00AA6CA6" w:rsidRPr="00E266E9" w:rsidRDefault="00AA6CA6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266E9" w:rsidRPr="00AB29A7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B29A7">
        <w:rPr>
          <w:rFonts w:ascii="Times New Roman" w:hAnsi="Times New Roman" w:cs="Times New Roman"/>
          <w:b/>
          <w:color w:val="333333"/>
          <w:shd w:val="clear" w:color="auto" w:fill="FFFFFF"/>
        </w:rPr>
        <w:t>WYMAGANIA STAWIANE KANDYDATOM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  <w:color w:val="333333"/>
          <w:shd w:val="clear" w:color="auto" w:fill="FFFFFF"/>
        </w:rPr>
        <w:t>(konkurs adresowany jest do młodych naukowców</w:t>
      </w:r>
      <w:r w:rsidRPr="00E266E9">
        <w:rPr>
          <w:rStyle w:val="Odwoanieprzypisudolnego"/>
          <w:rFonts w:ascii="Times New Roman" w:hAnsi="Times New Roman" w:cs="Times New Roman"/>
          <w:color w:val="333333"/>
          <w:shd w:val="clear" w:color="auto" w:fill="FFFFFF"/>
        </w:rPr>
        <w:footnoteReference w:id="1"/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D11ADA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ukończone studia II stop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nia z zakresu filologii romańskiej lub włoskiej oraz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posiadany tytuł magistra lub uczest</w:t>
      </w:r>
      <w:r w:rsidR="00D11ADA">
        <w:rPr>
          <w:rFonts w:ascii="Times New Roman" w:hAnsi="Times New Roman" w:cs="Times New Roman"/>
          <w:color w:val="333333"/>
          <w:shd w:val="clear" w:color="auto" w:fill="FFFFFF"/>
        </w:rPr>
        <w:t>nictwo w studiach doktoranckich,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obroniona albo przygotowywana praca doktorska</w:t>
      </w:r>
      <w:r w:rsidR="00517D1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77165">
        <w:rPr>
          <w:rFonts w:ascii="Times New Roman" w:hAnsi="Times New Roman" w:cs="Times New Roman"/>
          <w:color w:val="333333"/>
          <w:shd w:val="clear" w:color="auto" w:fill="FFFFFF"/>
        </w:rPr>
        <w:t>z</w:t>
      </w:r>
      <w:r w:rsidR="00D11ADA">
        <w:rPr>
          <w:rFonts w:ascii="Times New Roman" w:hAnsi="Times New Roman" w:cs="Times New Roman"/>
          <w:color w:val="333333"/>
          <w:shd w:val="clear" w:color="auto" w:fill="FFFFFF"/>
        </w:rPr>
        <w:t xml:space="preserve"> zakresu przekładoznawstwa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,  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sprawna obsł</w:t>
      </w:r>
      <w:r>
        <w:rPr>
          <w:rFonts w:ascii="Times New Roman" w:hAnsi="Times New Roman" w:cs="Times New Roman"/>
          <w:color w:val="333333"/>
          <w:shd w:val="clear" w:color="auto" w:fill="FFFFFF"/>
        </w:rPr>
        <w:t>uga komputera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podstawowa znajomość obszarów zainteresowań humanistyki cyfrowej</w:t>
      </w:r>
      <w:r w:rsidR="00155FAA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8A0485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–</w:t>
      </w:r>
      <w:r w:rsidR="00175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gotowość do przeprowadzania kw</w:t>
      </w:r>
      <w:r w:rsidR="00155FAA">
        <w:rPr>
          <w:rFonts w:ascii="Times New Roman" w:hAnsi="Times New Roman" w:cs="Times New Roman"/>
        </w:rPr>
        <w:t>erend archiwalnych w kraju i za</w:t>
      </w:r>
      <w:r>
        <w:rPr>
          <w:rFonts w:ascii="Times New Roman" w:hAnsi="Times New Roman" w:cs="Times New Roman"/>
        </w:rPr>
        <w:t>granicą (Francja, Włochy, Niemcy)</w:t>
      </w:r>
      <w:r w:rsidR="00815D8B">
        <w:rPr>
          <w:rFonts w:ascii="Times New Roman" w:hAnsi="Times New Roman" w:cs="Times New Roman"/>
        </w:rPr>
        <w:t>,</w:t>
      </w:r>
    </w:p>
    <w:p w:rsidR="00E266E9" w:rsidRDefault="008A0485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biegła znajomość języka polskiego</w:t>
      </w:r>
      <w:r w:rsidR="00E266E9" w:rsidRPr="00E266E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  <w:b/>
          <w:color w:val="333333"/>
          <w:shd w:val="clear" w:color="auto" w:fill="FFFFFF"/>
        </w:rPr>
        <w:t>Dodatkowymi atutami będą:</w:t>
      </w:r>
    </w:p>
    <w:p w:rsidR="00D11ADA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="00556E6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11ADA">
        <w:rPr>
          <w:rFonts w:ascii="Times New Roman" w:hAnsi="Times New Roman" w:cs="Times New Roman"/>
          <w:color w:val="333333"/>
          <w:shd w:val="clear" w:color="auto" w:fill="FFFFFF"/>
        </w:rPr>
        <w:t xml:space="preserve">dla Absolwentów filologii romańskiej – 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poświadczona </w:t>
      </w:r>
      <w:r w:rsidR="00D11ADA">
        <w:rPr>
          <w:rFonts w:ascii="Times New Roman" w:hAnsi="Times New Roman" w:cs="Times New Roman"/>
          <w:color w:val="333333"/>
          <w:shd w:val="clear" w:color="auto" w:fill="FFFFFF"/>
        </w:rPr>
        <w:t xml:space="preserve">znajomość języka włoskiego, a dla Absolwentów filologii włoskiej – 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poświadczona </w:t>
      </w:r>
      <w:r w:rsidR="00D11ADA">
        <w:rPr>
          <w:rFonts w:ascii="Times New Roman" w:hAnsi="Times New Roman" w:cs="Times New Roman"/>
          <w:color w:val="333333"/>
          <w:shd w:val="clear" w:color="auto" w:fill="FFFFFF"/>
        </w:rPr>
        <w:t>znajomość języka francuskiego,</w:t>
      </w:r>
    </w:p>
    <w:p w:rsidR="00D11ADA" w:rsidRDefault="00D11ADA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– </w:t>
      </w:r>
      <w:r w:rsidR="00BB3D98">
        <w:rPr>
          <w:rFonts w:ascii="Times New Roman" w:hAnsi="Times New Roman" w:cs="Times New Roman"/>
          <w:color w:val="333333"/>
          <w:shd w:val="clear" w:color="auto" w:fill="FFFFFF"/>
        </w:rPr>
        <w:t xml:space="preserve">poświadczona </w:t>
      </w:r>
      <w:r w:rsidR="00E266E9">
        <w:rPr>
          <w:rFonts w:ascii="Times New Roman" w:hAnsi="Times New Roman" w:cs="Times New Roman"/>
          <w:color w:val="333333"/>
          <w:shd w:val="clear" w:color="auto" w:fill="FFFFFF"/>
        </w:rPr>
        <w:t xml:space="preserve">znajomość języka </w:t>
      </w:r>
      <w:r w:rsidR="00556E6B">
        <w:rPr>
          <w:rFonts w:ascii="Times New Roman" w:hAnsi="Times New Roman" w:cs="Times New Roman"/>
          <w:color w:val="333333"/>
          <w:shd w:val="clear" w:color="auto" w:fill="FFFFFF"/>
        </w:rPr>
        <w:t>angielskiego lub niemieckiego na poziomie umożliw</w:t>
      </w:r>
      <w:r w:rsidR="00167C9E">
        <w:rPr>
          <w:rFonts w:ascii="Times New Roman" w:hAnsi="Times New Roman" w:cs="Times New Roman"/>
          <w:color w:val="333333"/>
          <w:shd w:val="clear" w:color="auto" w:fill="FFFFFF"/>
        </w:rPr>
        <w:t>iającym przeprowadzenie kwerend zagranicznych</w:t>
      </w:r>
      <w:r w:rsidR="003257CA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obroniona praca magisterska z zakresu </w:t>
      </w:r>
      <w:r>
        <w:rPr>
          <w:rFonts w:ascii="Times New Roman" w:hAnsi="Times New Roman" w:cs="Times New Roman"/>
          <w:color w:val="333333"/>
          <w:shd w:val="clear" w:color="auto" w:fill="FFFFFF"/>
        </w:rPr>
        <w:t>dokumentacji przekładu literackiego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 z języka polskiego/ na język polski</w:t>
      </w:r>
      <w:r>
        <w:rPr>
          <w:rFonts w:ascii="Times New Roman" w:hAnsi="Times New Roman" w:cs="Times New Roman"/>
          <w:color w:val="333333"/>
          <w:shd w:val="clear" w:color="auto" w:fill="FFFFFF"/>
        </w:rPr>
        <w:t>, krytyki genetycznej przekładu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 literackiego na język polski/ z języka polskiego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studiów nad 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polskimi </w:t>
      </w:r>
      <w:r>
        <w:rPr>
          <w:rFonts w:ascii="Times New Roman" w:hAnsi="Times New Roman" w:cs="Times New Roman"/>
          <w:color w:val="333333"/>
          <w:shd w:val="clear" w:color="auto" w:fill="FFFFFF"/>
        </w:rPr>
        <w:t>tłumaczami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literatury </w:t>
      </w:r>
      <w:r w:rsidR="004A02C9">
        <w:rPr>
          <w:rFonts w:ascii="Times New Roman" w:hAnsi="Times New Roman" w:cs="Times New Roman"/>
          <w:color w:val="333333"/>
          <w:shd w:val="clear" w:color="auto" w:fill="FFFFFF"/>
        </w:rPr>
        <w:t>o</w:t>
      </w:r>
      <w:r w:rsidR="00B84198">
        <w:rPr>
          <w:rFonts w:ascii="Times New Roman" w:hAnsi="Times New Roman" w:cs="Times New Roman"/>
          <w:color w:val="333333"/>
          <w:shd w:val="clear" w:color="auto" w:fill="FFFFFF"/>
        </w:rPr>
        <w:t>bcej</w:t>
      </w:r>
      <w:r w:rsidR="004A02C9">
        <w:rPr>
          <w:rFonts w:ascii="Times New Roman" w:hAnsi="Times New Roman" w:cs="Times New Roman"/>
          <w:color w:val="333333"/>
          <w:shd w:val="clear" w:color="auto" w:fill="FFFFFF"/>
        </w:rPr>
        <w:t xml:space="preserve">/ tłumaczami literatury polskiej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lub przygotowywana praca doktorska o tej tematyce,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znajomość stanu badań nad 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>tłumaczami literatury, z</w:t>
      </w:r>
      <w:r w:rsidR="004A02C9">
        <w:rPr>
          <w:rFonts w:ascii="Times New Roman" w:hAnsi="Times New Roman" w:cs="Times New Roman"/>
          <w:color w:val="333333"/>
          <w:shd w:val="clear" w:color="auto" w:fill="FFFFFF"/>
        </w:rPr>
        <w:t>e szczególnym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F1D57">
        <w:rPr>
          <w:rFonts w:ascii="Times New Roman" w:hAnsi="Times New Roman" w:cs="Times New Roman"/>
          <w:color w:val="333333"/>
          <w:shd w:val="clear" w:color="auto" w:fill="FFFFFF"/>
        </w:rPr>
        <w:t xml:space="preserve">uwzględnieniem </w:t>
      </w:r>
      <w:r w:rsidR="00167C9E">
        <w:rPr>
          <w:rFonts w:ascii="Times New Roman" w:hAnsi="Times New Roman" w:cs="Times New Roman"/>
          <w:color w:val="333333"/>
          <w:shd w:val="clear" w:color="auto" w:fill="FFFFFF"/>
        </w:rPr>
        <w:t xml:space="preserve">międzynarodowych </w:t>
      </w:r>
      <w:r w:rsidR="005F1D57">
        <w:rPr>
          <w:rFonts w:ascii="Times New Roman" w:hAnsi="Times New Roman" w:cs="Times New Roman"/>
          <w:color w:val="333333"/>
          <w:shd w:val="clear" w:color="auto" w:fill="FFFFFF"/>
        </w:rPr>
        <w:t>słowników tłumaczy</w:t>
      </w:r>
      <w:r w:rsidR="00167C9E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A02C9">
        <w:rPr>
          <w:rFonts w:ascii="Times New Roman" w:hAnsi="Times New Roman" w:cs="Times New Roman"/>
          <w:color w:val="333333"/>
          <w:shd w:val="clear" w:color="auto" w:fill="FFFFFF"/>
        </w:rPr>
        <w:t>udział w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krajowych i międzynarodowych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projektac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h leksykograficznych i dokumentacyjnych, w tym z zakresu studiów nad 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polskimi </w:t>
      </w:r>
      <w:r>
        <w:rPr>
          <w:rFonts w:ascii="Times New Roman" w:hAnsi="Times New Roman" w:cs="Times New Roman"/>
          <w:color w:val="333333"/>
          <w:shd w:val="clear" w:color="auto" w:fill="FFFFFF"/>
        </w:rPr>
        <w:t>tłumaczami</w:t>
      </w:r>
      <w:r w:rsidR="008A0485">
        <w:rPr>
          <w:rFonts w:ascii="Times New Roman" w:hAnsi="Times New Roman" w:cs="Times New Roman"/>
          <w:color w:val="333333"/>
          <w:shd w:val="clear" w:color="auto" w:fill="FFFFFF"/>
        </w:rPr>
        <w:t xml:space="preserve"> literatury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266E9" w:rsidRPr="00AB29A7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B29A7">
        <w:rPr>
          <w:rFonts w:ascii="Times New Roman" w:hAnsi="Times New Roman" w:cs="Times New Roman"/>
          <w:b/>
          <w:color w:val="333333"/>
          <w:shd w:val="clear" w:color="auto" w:fill="FFFFFF"/>
        </w:rPr>
        <w:t>OBOWIĄZKI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75F5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86422">
        <w:rPr>
          <w:rFonts w:ascii="Times New Roman" w:hAnsi="Times New Roman" w:cs="Times New Roman"/>
          <w:color w:val="333333"/>
          <w:shd w:val="clear" w:color="auto" w:fill="FFFFFF"/>
        </w:rPr>
        <w:t>opracowanie 15</w:t>
      </w:r>
      <w:r w:rsidR="005F1D57">
        <w:rPr>
          <w:rFonts w:ascii="Times New Roman" w:hAnsi="Times New Roman" w:cs="Times New Roman"/>
          <w:color w:val="333333"/>
          <w:shd w:val="clear" w:color="auto" w:fill="FFFFFF"/>
        </w:rPr>
        <w:t xml:space="preserve"> haseł </w:t>
      </w:r>
      <w:proofErr w:type="spellStart"/>
      <w:r w:rsidR="005F1D57">
        <w:rPr>
          <w:rFonts w:ascii="Times New Roman" w:hAnsi="Times New Roman" w:cs="Times New Roman"/>
          <w:color w:val="333333"/>
          <w:shd w:val="clear" w:color="auto" w:fill="FFFFFF"/>
        </w:rPr>
        <w:t>biobibliograficznych</w:t>
      </w:r>
      <w:proofErr w:type="spellEnd"/>
      <w:r w:rsidR="005F1D57">
        <w:rPr>
          <w:rFonts w:ascii="Times New Roman" w:hAnsi="Times New Roman" w:cs="Times New Roman"/>
          <w:color w:val="333333"/>
          <w:shd w:val="clear" w:color="auto" w:fill="FFFFFF"/>
        </w:rPr>
        <w:t xml:space="preserve"> polskich tłumaczy literatury francuskiej i włoskiej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5F1D57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="005F1D57">
        <w:rPr>
          <w:rFonts w:ascii="Times New Roman" w:hAnsi="Times New Roman" w:cs="Times New Roman"/>
          <w:color w:val="333333"/>
          <w:shd w:val="clear" w:color="auto" w:fill="FFFFFF"/>
        </w:rPr>
        <w:t xml:space="preserve"> prze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prowadzenie kwerend archiwalnych</w:t>
      </w:r>
      <w:r w:rsidR="005F1D57">
        <w:rPr>
          <w:rFonts w:ascii="Times New Roman" w:hAnsi="Times New Roman" w:cs="Times New Roman"/>
          <w:color w:val="333333"/>
          <w:shd w:val="clear" w:color="auto" w:fill="FFFFFF"/>
        </w:rPr>
        <w:t xml:space="preserve"> we Francji, Włoszech i Niemczech, w efekcie których powstaną spisy polskich tłumaczy literatury francuskojęzycznej, włoskiej, niemieckojęzycznej oraz tłumaczy literatury polskiej w tych obszarach językowych, od najdawniejszych czasów do współczesności</w:t>
      </w:r>
      <w:r w:rsidR="00AF160F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E266E9" w:rsidRPr="00E266E9" w:rsidRDefault="005F1D57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udział w pracach nad cyfrowym środowiskiem słownika</w:t>
      </w:r>
      <w:r w:rsidR="00E266E9" w:rsidRPr="00E266E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266E9" w:rsidRPr="00AB29A7" w:rsidRDefault="00B3446C" w:rsidP="00E266E9">
      <w:pPr>
        <w:spacing w:after="6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OFER</w:t>
      </w:r>
      <w:r w:rsidR="00AB29A7" w:rsidRPr="00AB29A7">
        <w:rPr>
          <w:rFonts w:ascii="Times New Roman" w:hAnsi="Times New Roman" w:cs="Times New Roman"/>
          <w:b/>
          <w:color w:val="333333"/>
          <w:shd w:val="clear" w:color="auto" w:fill="FFFFFF"/>
        </w:rPr>
        <w:t>UJEMY</w:t>
      </w:r>
    </w:p>
    <w:p w:rsidR="00E266E9" w:rsidRDefault="00E266E9" w:rsidP="00233EB5">
      <w:pPr>
        <w:spacing w:after="6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 xml:space="preserve">–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umowę cywilno-prawną (o dzieło lub/</w:t>
      </w:r>
      <w:r w:rsidR="009265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i zlecenie) zawiązywaną w trakcie trwania projektu, zgodnie z zakresem przyjętych obowiązków,</w:t>
      </w:r>
    </w:p>
    <w:p w:rsidR="00233EB5" w:rsidRPr="00E266E9" w:rsidRDefault="00B3446C" w:rsidP="00233EB5">
      <w:pPr>
        <w:spacing w:after="60" w:line="240" w:lineRule="auto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naukę</w:t>
      </w:r>
      <w:r w:rsidR="00233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opracowywania</w:t>
      </w:r>
      <w:r w:rsidRPr="00B3446C">
        <w:rPr>
          <w:rFonts w:ascii="Times New Roman" w:hAnsi="Times New Roman" w:cs="Times New Roman"/>
        </w:rPr>
        <w:t xml:space="preserve"> hasła </w:t>
      </w:r>
      <w:proofErr w:type="spellStart"/>
      <w:r w:rsidRPr="00B3446C">
        <w:rPr>
          <w:rFonts w:ascii="Times New Roman" w:hAnsi="Times New Roman" w:cs="Times New Roman"/>
        </w:rPr>
        <w:t>biobibliograficznego</w:t>
      </w:r>
      <w:proofErr w:type="spellEnd"/>
      <w:r>
        <w:rPr>
          <w:rFonts w:ascii="Times New Roman" w:hAnsi="Times New Roman" w:cs="Times New Roman"/>
        </w:rPr>
        <w:t xml:space="preserve"> pod opieką doświadczonych dokumentalistów</w:t>
      </w:r>
      <w:r w:rsidR="00174985">
        <w:rPr>
          <w:rFonts w:ascii="Times New Roman" w:hAnsi="Times New Roman" w:cs="Times New Roman"/>
        </w:rPr>
        <w:t>,</w:t>
      </w:r>
    </w:p>
    <w:p w:rsidR="00233EB5" w:rsidRDefault="00B3446C" w:rsidP="00233EB5">
      <w:pPr>
        <w:spacing w:after="60" w:line="240" w:lineRule="auto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konsultacje metodologiczne w </w:t>
      </w:r>
      <w:r w:rsidRPr="00B3446C">
        <w:rPr>
          <w:rFonts w:ascii="Times New Roman" w:hAnsi="Times New Roman" w:cs="Times New Roman"/>
        </w:rPr>
        <w:t xml:space="preserve"> zakresie</w:t>
      </w:r>
      <w:r>
        <w:rPr>
          <w:rFonts w:ascii="Times New Roman" w:hAnsi="Times New Roman" w:cs="Times New Roman"/>
        </w:rPr>
        <w:t xml:space="preserve"> </w:t>
      </w:r>
      <w:r w:rsidR="00174985" w:rsidRPr="00B3446C">
        <w:rPr>
          <w:rFonts w:ascii="Times New Roman" w:hAnsi="Times New Roman" w:cs="Times New Roman"/>
        </w:rPr>
        <w:t>nauk pomocniczych li</w:t>
      </w:r>
      <w:r w:rsidR="00174985">
        <w:rPr>
          <w:rFonts w:ascii="Times New Roman" w:hAnsi="Times New Roman" w:cs="Times New Roman"/>
        </w:rPr>
        <w:t xml:space="preserve">teratury i badań archiwalnych, </w:t>
      </w:r>
      <w:r>
        <w:rPr>
          <w:rFonts w:ascii="Times New Roman" w:hAnsi="Times New Roman" w:cs="Times New Roman"/>
        </w:rPr>
        <w:t>prac dokumentacyjnych i leksykograficznych,</w:t>
      </w:r>
    </w:p>
    <w:p w:rsidR="00233EB5" w:rsidRDefault="00233EB5" w:rsidP="00233EB5">
      <w:pPr>
        <w:spacing w:after="6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udział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w pracach zespołu cyfrowego, wykładach i szkoleniach z zakresu humanistyki c</w:t>
      </w:r>
      <w:r>
        <w:rPr>
          <w:rFonts w:ascii="Times New Roman" w:hAnsi="Times New Roman" w:cs="Times New Roman"/>
          <w:color w:val="333333"/>
          <w:shd w:val="clear" w:color="auto" w:fill="FFFFFF"/>
        </w:rPr>
        <w:t>yfrowej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:rsidR="00233EB5" w:rsidRDefault="00233EB5" w:rsidP="00233EB5">
      <w:pPr>
        <w:spacing w:after="60" w:line="240" w:lineRule="auto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możliwość przeprowadzenia</w:t>
      </w:r>
      <w:r w:rsidRPr="00B3446C">
        <w:rPr>
          <w:rFonts w:ascii="Times New Roman" w:hAnsi="Times New Roman" w:cs="Times New Roman"/>
        </w:rPr>
        <w:t xml:space="preserve"> kwerend zagranicz</w:t>
      </w:r>
      <w:r>
        <w:rPr>
          <w:rFonts w:ascii="Times New Roman" w:hAnsi="Times New Roman" w:cs="Times New Roman"/>
        </w:rPr>
        <w:t xml:space="preserve">nych, </w:t>
      </w:r>
    </w:p>
    <w:p w:rsidR="00E266E9" w:rsidRPr="00E266E9" w:rsidRDefault="00E266E9" w:rsidP="00233EB5">
      <w:pPr>
        <w:spacing w:after="6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E266E9">
        <w:rPr>
          <w:rFonts w:ascii="Times New Roman" w:hAnsi="Times New Roman" w:cs="Times New Roman"/>
        </w:rPr>
        <w:t>–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możliwość prowadzenia własnych </w:t>
      </w:r>
      <w:r w:rsidR="00B3446C">
        <w:rPr>
          <w:rFonts w:ascii="Times New Roman" w:hAnsi="Times New Roman" w:cs="Times New Roman"/>
          <w:color w:val="333333"/>
          <w:shd w:val="clear" w:color="auto" w:fill="FFFFFF"/>
        </w:rPr>
        <w:t>badań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, prezentowania wynik</w:t>
      </w:r>
      <w:r w:rsidR="00B3446C">
        <w:rPr>
          <w:rFonts w:ascii="Times New Roman" w:hAnsi="Times New Roman" w:cs="Times New Roman"/>
          <w:color w:val="333333"/>
          <w:shd w:val="clear" w:color="auto" w:fill="FFFFFF"/>
        </w:rPr>
        <w:t>ów na zebraniach Zespołu projektowego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 xml:space="preserve"> oraz </w:t>
      </w:r>
      <w:r w:rsidR="009265FB">
        <w:rPr>
          <w:rFonts w:ascii="Times New Roman" w:hAnsi="Times New Roman" w:cs="Times New Roman"/>
          <w:color w:val="333333"/>
          <w:shd w:val="clear" w:color="auto" w:fill="FFFFFF"/>
        </w:rPr>
        <w:t xml:space="preserve">na </w:t>
      </w:r>
      <w:r w:rsidR="00B3446C">
        <w:rPr>
          <w:rFonts w:ascii="Times New Roman" w:hAnsi="Times New Roman" w:cs="Times New Roman"/>
          <w:color w:val="333333"/>
          <w:shd w:val="clear" w:color="auto" w:fill="FFFFFF"/>
        </w:rPr>
        <w:t xml:space="preserve">krajowych i międzynarodowych </w:t>
      </w:r>
      <w:r w:rsidRPr="00E266E9">
        <w:rPr>
          <w:rFonts w:ascii="Times New Roman" w:hAnsi="Times New Roman" w:cs="Times New Roman"/>
          <w:color w:val="333333"/>
          <w:shd w:val="clear" w:color="auto" w:fill="FFFFFF"/>
        </w:rPr>
        <w:t>konferencjach naukowych.</w:t>
      </w:r>
    </w:p>
    <w:p w:rsidR="00E266E9" w:rsidRPr="00AB29A7" w:rsidRDefault="00E266E9" w:rsidP="00B3446C">
      <w:pPr>
        <w:spacing w:after="6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E266E9" w:rsidRPr="00AB29A7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AB29A7">
        <w:rPr>
          <w:rFonts w:ascii="Times New Roman" w:hAnsi="Times New Roman" w:cs="Times New Roman"/>
          <w:b/>
        </w:rPr>
        <w:t>WYMAGANE DOKUMENTY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– CV,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– list motywacyjny (opis zainteresowań naukowych, motywacja do udziału w projekcie, informacja o tym</w:t>
      </w:r>
      <w:r w:rsidR="000A1BE9">
        <w:rPr>
          <w:rFonts w:ascii="Times New Roman" w:hAnsi="Times New Roman" w:cs="Times New Roman"/>
        </w:rPr>
        <w:t>,</w:t>
      </w:r>
      <w:r w:rsidRPr="00E266E9">
        <w:rPr>
          <w:rFonts w:ascii="Times New Roman" w:hAnsi="Times New Roman" w:cs="Times New Roman"/>
        </w:rPr>
        <w:t xml:space="preserve"> na ile wpisuje się on w dalsze plany zawodowe Kandydatki/</w:t>
      </w:r>
      <w:r w:rsidR="00174985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>Kandydata),</w:t>
      </w:r>
    </w:p>
    <w:p w:rsidR="00E266E9" w:rsidRPr="00E266E9" w:rsidRDefault="008A0485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kopia</w:t>
      </w:r>
      <w:r w:rsidR="00E266E9" w:rsidRPr="00E266E9">
        <w:rPr>
          <w:rFonts w:ascii="Times New Roman" w:hAnsi="Times New Roman" w:cs="Times New Roman"/>
        </w:rPr>
        <w:t xml:space="preserve"> dyplomu ukończ</w:t>
      </w:r>
      <w:r w:rsidR="00043E48">
        <w:rPr>
          <w:rFonts w:ascii="Times New Roman" w:hAnsi="Times New Roman" w:cs="Times New Roman"/>
        </w:rPr>
        <w:t>enia studiów II stopnia</w:t>
      </w:r>
      <w:r w:rsidR="00E266E9" w:rsidRPr="00E266E9">
        <w:rPr>
          <w:rFonts w:ascii="Times New Roman" w:hAnsi="Times New Roman" w:cs="Times New Roman"/>
        </w:rPr>
        <w:t>.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Mile widziane: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– opinia opiekuna naukowego/</w:t>
      </w:r>
      <w:r w:rsidR="00174985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>promotora pracy magisterskiej lub doktorskiej,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– inne istotne zdaniem Kandydatki/</w:t>
      </w:r>
      <w:r w:rsidR="00174985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>Kandydata dokumenty.</w:t>
      </w:r>
    </w:p>
    <w:p w:rsidR="00D11ADA" w:rsidRDefault="00D11ADA" w:rsidP="00E266E9">
      <w:pPr>
        <w:spacing w:after="60" w:line="240" w:lineRule="auto"/>
        <w:jc w:val="both"/>
      </w:pPr>
      <w:r w:rsidRPr="00D11ADA">
        <w:rPr>
          <w:rFonts w:ascii="Times New Roman" w:hAnsi="Times New Roman" w:cs="Times New Roman"/>
        </w:rPr>
        <w:t>Aplikacje wysłane niezgodnie z powyższymi wymogam</w:t>
      </w:r>
      <w:r w:rsidR="000A1BE9">
        <w:rPr>
          <w:rFonts w:ascii="Times New Roman" w:hAnsi="Times New Roman" w:cs="Times New Roman"/>
        </w:rPr>
        <w:t>i będą odrzucane bez weryfikacji merytorycznej</w:t>
      </w:r>
      <w:r w:rsidRPr="00D11ADA">
        <w:rPr>
          <w:rFonts w:ascii="Times New Roman" w:hAnsi="Times New Roman" w:cs="Times New Roman"/>
        </w:rPr>
        <w:t>.</w:t>
      </w:r>
      <w:r>
        <w:t xml:space="preserve"> </w:t>
      </w:r>
    </w:p>
    <w:p w:rsidR="00D11ADA" w:rsidRDefault="00D11ADA" w:rsidP="00E266E9">
      <w:pPr>
        <w:spacing w:after="60" w:line="240" w:lineRule="auto"/>
        <w:jc w:val="both"/>
      </w:pPr>
    </w:p>
    <w:p w:rsidR="0019502D" w:rsidRPr="00D11ADA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Procedura konkursowa zostanie przeprowadzona dwuetapowo. W pierwszym etapie zostaną rozpatrzone aplikacje pisemne złożone na wskazany adres elektroniczny. Do drugiego etapu – rozmowy kwalifikacyjnej – zostaną zaproszeni Kandydaci/ Kandydatki wybrani na podstawie złożonych dokumentów. Zastrzegamy sobie możliwość skontaktowania się wyłącznie z wybranymi Kandydatami/</w:t>
      </w:r>
      <w:r w:rsidR="00174985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>Kandydatkami. O przyjęciu Kandydatki/</w:t>
      </w:r>
      <w:r w:rsidR="00174985">
        <w:rPr>
          <w:rFonts w:ascii="Times New Roman" w:hAnsi="Times New Roman" w:cs="Times New Roman"/>
        </w:rPr>
        <w:t xml:space="preserve"> </w:t>
      </w:r>
      <w:r w:rsidRPr="00E266E9">
        <w:rPr>
          <w:rFonts w:ascii="Times New Roman" w:hAnsi="Times New Roman" w:cs="Times New Roman"/>
        </w:rPr>
        <w:t>Kandydata do projektu zadecyduje Kierownik proje</w:t>
      </w:r>
      <w:r w:rsidR="00AB29A7">
        <w:rPr>
          <w:rFonts w:ascii="Times New Roman" w:hAnsi="Times New Roman" w:cs="Times New Roman"/>
        </w:rPr>
        <w:t xml:space="preserve">ktu </w:t>
      </w:r>
      <w:r w:rsidR="00556E6B">
        <w:rPr>
          <w:rFonts w:ascii="Times New Roman" w:hAnsi="Times New Roman" w:cs="Times New Roman"/>
        </w:rPr>
        <w:t>po zasięgnięciu opinii członków Komisji konkursowej</w:t>
      </w:r>
      <w:r w:rsidRPr="00E266E9">
        <w:rPr>
          <w:rFonts w:ascii="Times New Roman" w:hAnsi="Times New Roman" w:cs="Times New Roman"/>
        </w:rPr>
        <w:t>.</w:t>
      </w:r>
      <w:r w:rsidR="00D11ADA">
        <w:t xml:space="preserve"> </w:t>
      </w:r>
      <w:r w:rsidR="00D11ADA" w:rsidRPr="00D11ADA">
        <w:rPr>
          <w:rFonts w:ascii="Times New Roman" w:hAnsi="Times New Roman" w:cs="Times New Roman"/>
        </w:rPr>
        <w:t>Wyniki konkursu zostaną ogłoszone niezwłocznie po zakończeniu rozmów kwalifika</w:t>
      </w:r>
      <w:r w:rsidR="004A4E71">
        <w:rPr>
          <w:rFonts w:ascii="Times New Roman" w:hAnsi="Times New Roman" w:cs="Times New Roman"/>
        </w:rPr>
        <w:t xml:space="preserve">cyjnych. </w:t>
      </w:r>
      <w:r w:rsidR="006C68ED">
        <w:rPr>
          <w:rFonts w:ascii="Times New Roman" w:hAnsi="Times New Roman" w:cs="Times New Roman"/>
        </w:rPr>
        <w:t>Nie zwracamy kosztów podróży na rozmowę kwalifikacyjną.</w:t>
      </w:r>
    </w:p>
    <w:p w:rsidR="00E266E9" w:rsidRPr="00D11ADA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lastRenderedPageBreak/>
        <w:t xml:space="preserve">Wnioski należy składać </w:t>
      </w:r>
      <w:r w:rsidRPr="00E266E9">
        <w:rPr>
          <w:rFonts w:ascii="Times New Roman" w:hAnsi="Times New Roman" w:cs="Times New Roman"/>
          <w:b/>
        </w:rPr>
        <w:t xml:space="preserve">wyłącznie </w:t>
      </w:r>
      <w:r w:rsidRPr="00E266E9">
        <w:rPr>
          <w:rFonts w:ascii="Times New Roman" w:hAnsi="Times New Roman" w:cs="Times New Roman"/>
        </w:rPr>
        <w:t xml:space="preserve">w wersji elektronicznej na adres: </w:t>
      </w:r>
      <w:r w:rsidR="00AB29A7">
        <w:rPr>
          <w:rFonts w:ascii="Times New Roman" w:hAnsi="Times New Roman" w:cs="Times New Roman"/>
          <w:b/>
        </w:rPr>
        <w:t>ewa.kolodziejczyk@ibl.waw.pl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Termin składania aplikacji:</w:t>
      </w:r>
      <w:r w:rsidRPr="00E266E9">
        <w:rPr>
          <w:rFonts w:ascii="Times New Roman" w:hAnsi="Times New Roman" w:cs="Times New Roman"/>
          <w:b/>
        </w:rPr>
        <w:t xml:space="preserve"> do</w:t>
      </w:r>
      <w:r w:rsidRPr="00E266E9">
        <w:rPr>
          <w:rFonts w:ascii="Times New Roman" w:hAnsi="Times New Roman" w:cs="Times New Roman"/>
        </w:rPr>
        <w:t xml:space="preserve"> </w:t>
      </w:r>
      <w:r w:rsidR="00233EB5">
        <w:rPr>
          <w:rFonts w:ascii="Times New Roman" w:hAnsi="Times New Roman" w:cs="Times New Roman"/>
          <w:b/>
        </w:rPr>
        <w:t>10.01.2020</w:t>
      </w:r>
    </w:p>
    <w:p w:rsidR="00E266E9" w:rsidRPr="009809A3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E266E9">
        <w:rPr>
          <w:rFonts w:ascii="Times New Roman" w:hAnsi="Times New Roman" w:cs="Times New Roman"/>
        </w:rPr>
        <w:t>Termin r</w:t>
      </w:r>
      <w:r w:rsidR="00233EB5">
        <w:rPr>
          <w:rFonts w:ascii="Times New Roman" w:hAnsi="Times New Roman" w:cs="Times New Roman"/>
        </w:rPr>
        <w:t xml:space="preserve">ozmów kwalifikacyjnych: </w:t>
      </w:r>
      <w:r w:rsidR="00233EB5" w:rsidRPr="009809A3">
        <w:rPr>
          <w:rFonts w:ascii="Times New Roman" w:hAnsi="Times New Roman" w:cs="Times New Roman"/>
          <w:b/>
        </w:rPr>
        <w:t>do 30.01.2020</w:t>
      </w:r>
    </w:p>
    <w:p w:rsidR="00D11ADA" w:rsidRDefault="00E266E9" w:rsidP="00E266E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E266E9">
        <w:rPr>
          <w:rFonts w:ascii="Times New Roman" w:hAnsi="Times New Roman" w:cs="Times New Roman"/>
        </w:rPr>
        <w:t>Termin rozpoczęcia pracy przez Laur</w:t>
      </w:r>
      <w:r w:rsidR="00B84198">
        <w:rPr>
          <w:rFonts w:ascii="Times New Roman" w:hAnsi="Times New Roman" w:cs="Times New Roman"/>
        </w:rPr>
        <w:t>eatkę</w:t>
      </w:r>
      <w:r w:rsidR="003C1B07">
        <w:rPr>
          <w:rFonts w:ascii="Times New Roman" w:hAnsi="Times New Roman" w:cs="Times New Roman"/>
        </w:rPr>
        <w:t>/ Laureata</w:t>
      </w:r>
      <w:r w:rsidRPr="00E266E9">
        <w:rPr>
          <w:rFonts w:ascii="Times New Roman" w:hAnsi="Times New Roman" w:cs="Times New Roman"/>
        </w:rPr>
        <w:t xml:space="preserve"> konkursu zostanie uzgodniony z Kierownikiem projektu.</w:t>
      </w:r>
      <w:r w:rsidR="000A2DBD">
        <w:rPr>
          <w:rFonts w:ascii="Times New Roman" w:hAnsi="Times New Roman" w:cs="Times New Roman"/>
        </w:rPr>
        <w:t xml:space="preserve"> </w:t>
      </w:r>
    </w:p>
    <w:p w:rsidR="00D11ADA" w:rsidRDefault="00E266E9" w:rsidP="00D11ADA">
      <w:pPr>
        <w:spacing w:after="60" w:line="240" w:lineRule="auto"/>
        <w:jc w:val="both"/>
      </w:pPr>
      <w:r w:rsidRPr="00E266E9">
        <w:rPr>
          <w:rFonts w:ascii="Times New Roman" w:hAnsi="Times New Roman" w:cs="Times New Roman"/>
        </w:rPr>
        <w:t xml:space="preserve">Ewentualne pytania prosimy kierować na adres: </w:t>
      </w:r>
      <w:r w:rsidR="00AB29A7">
        <w:rPr>
          <w:rFonts w:ascii="Times New Roman" w:hAnsi="Times New Roman" w:cs="Times New Roman"/>
          <w:b/>
        </w:rPr>
        <w:t>ewa.kolodziejczyk@ibl.waw.pl</w:t>
      </w:r>
      <w:r w:rsidR="00D11ADA" w:rsidRPr="00D11ADA">
        <w:t xml:space="preserve"> </w:t>
      </w:r>
    </w:p>
    <w:p w:rsidR="00D11ADA" w:rsidRPr="00D11ADA" w:rsidRDefault="00D11ADA" w:rsidP="00D11ADA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D11ADA">
        <w:rPr>
          <w:rFonts w:ascii="Times New Roman" w:hAnsi="Times New Roman" w:cs="Times New Roman"/>
        </w:rPr>
        <w:t>Zastrzegamy sobie prawo udziel</w:t>
      </w:r>
      <w:r>
        <w:rPr>
          <w:rFonts w:ascii="Times New Roman" w:hAnsi="Times New Roman" w:cs="Times New Roman"/>
        </w:rPr>
        <w:t>enia odpowiedzi tylko wybranym K</w:t>
      </w:r>
      <w:r w:rsidRPr="00D11ADA">
        <w:rPr>
          <w:rFonts w:ascii="Times New Roman" w:hAnsi="Times New Roman" w:cs="Times New Roman"/>
        </w:rPr>
        <w:t>andydatom/</w:t>
      </w:r>
      <w:r>
        <w:rPr>
          <w:rFonts w:ascii="Times New Roman" w:hAnsi="Times New Roman" w:cs="Times New Roman"/>
        </w:rPr>
        <w:t xml:space="preserve"> K</w:t>
      </w:r>
      <w:r w:rsidRPr="00D11ADA">
        <w:rPr>
          <w:rFonts w:ascii="Times New Roman" w:hAnsi="Times New Roman" w:cs="Times New Roman"/>
        </w:rPr>
        <w:t>andydatkom.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sz w:val="22"/>
          <w:szCs w:val="22"/>
        </w:rPr>
      </w:pPr>
      <w:r w:rsidRPr="00E266E9">
        <w:rPr>
          <w:sz w:val="22"/>
          <w:szCs w:val="22"/>
        </w:rPr>
        <w:t xml:space="preserve">W przesyłanym CV uprzejmie prosimy o zawarcie następującej klauzuli: 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sz w:val="20"/>
          <w:szCs w:val="22"/>
        </w:rPr>
      </w:pPr>
      <w:r w:rsidRPr="00E266E9">
        <w:rPr>
          <w:i/>
          <w:sz w:val="20"/>
          <w:szCs w:val="22"/>
        </w:rPr>
        <w:t xml:space="preserve">Wyrażam zgodę na przetwarzanie moich danych osobowych, zawartych w mojej ofercie pracy, dla potrzeb niezbędnych do realizacji procesu rekrutacji, zgodnie z </w:t>
      </w:r>
      <w:r w:rsidRPr="00E266E9">
        <w:rPr>
          <w:rStyle w:val="Uwydatnienie"/>
          <w:sz w:val="20"/>
          <w:szCs w:val="22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i/>
          <w:sz w:val="20"/>
          <w:szCs w:val="22"/>
        </w:rPr>
      </w:pPr>
      <w:r w:rsidRPr="00E266E9">
        <w:rPr>
          <w:sz w:val="20"/>
          <w:szCs w:val="22"/>
          <w:u w:val="single"/>
        </w:rPr>
        <w:t>Opcjonalnie</w:t>
      </w:r>
      <w:r w:rsidRPr="00E266E9">
        <w:rPr>
          <w:sz w:val="20"/>
          <w:szCs w:val="22"/>
        </w:rPr>
        <w:t xml:space="preserve">: </w:t>
      </w:r>
      <w:r w:rsidRPr="00E266E9">
        <w:rPr>
          <w:i/>
          <w:sz w:val="20"/>
          <w:szCs w:val="22"/>
        </w:rPr>
        <w:t>Jednocześnie wyrażam zgodę na przetwarzanie przez ogłoszeniodawcę moich danych osobowych na potrzeby przyszłych rekrutacji.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rStyle w:val="Uwydatnienie"/>
          <w:i w:val="0"/>
        </w:rPr>
      </w:pPr>
      <w:r w:rsidRPr="00E266E9">
        <w:rPr>
          <w:rStyle w:val="Uwydatnienie"/>
        </w:rPr>
        <w:t>***************************************************************************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sz w:val="20"/>
        </w:rPr>
      </w:pPr>
      <w:r w:rsidRPr="00E266E9">
        <w:rPr>
          <w:sz w:val="20"/>
        </w:rPr>
        <w:t xml:space="preserve">Informujemy, że Administratorem Państwa danych osobowych zebranych w procesie rekrutacji jest Instytut Badań Literackich Polskiej Akademii Nauk (Instytut) z siedzibą w Warszawie (00-330), ul. Nowy Świat 72. 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sz w:val="20"/>
        </w:rPr>
      </w:pPr>
      <w:r w:rsidRPr="00E266E9">
        <w:rPr>
          <w:sz w:val="20"/>
        </w:rPr>
        <w:t xml:space="preserve">Państwa dane będą przetwarzane wyłącznie w celu rekrutacji i będą usunięte z rejestrów Instytutu po zakończeniu procesu rekrutacji. Jeżeli wyrazili Państwo zgodę również na udział w przyszłych rekrutacjach, Państwa CV będzie przechowywane w Instytucie przez okres dwóch lat od jego nadesłania, po tym czasie zostanie z naszych rejestrów usunięte. 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sz w:val="20"/>
        </w:rPr>
      </w:pPr>
      <w:r w:rsidRPr="00E266E9">
        <w:rPr>
          <w:sz w:val="20"/>
        </w:rPr>
        <w:t>Podstawą prawną przetwarzania Państwa danych osobowych w procesie rekrutacji jest wyrażona przez Państwa zgoda na przetwarzanie danych osobowych przez Instytut. Przysługuje Państwu prawo do cofnięcia wyrażonej zgody w dowolnym momencie, bez podania przyczyny, bez wpływu na zgodność z prawem przetwarzania, którego dokonano na podstawie zgody wyrażonej przed jej cofnięciem.</w:t>
      </w:r>
    </w:p>
    <w:p w:rsidR="00E266E9" w:rsidRPr="00E266E9" w:rsidRDefault="00E266E9" w:rsidP="00E266E9">
      <w:pPr>
        <w:pStyle w:val="NormalnyWeb"/>
        <w:spacing w:after="60" w:afterAutospacing="0"/>
        <w:jc w:val="both"/>
        <w:rPr>
          <w:sz w:val="20"/>
        </w:rPr>
      </w:pPr>
      <w:r w:rsidRPr="00E266E9">
        <w:rPr>
          <w:sz w:val="20"/>
        </w:rPr>
        <w:t>Ponadto, przysługuje Państwu prawo dostępu do treści swoich danych, ich sprostowania, przenoszenia, wniesienia sprzeciwu wobec przetwarzania danych, żądania ich usunięcia lub ograniczenia ich przetwarzania.</w:t>
      </w:r>
    </w:p>
    <w:p w:rsidR="00E266E9" w:rsidRPr="00E266E9" w:rsidRDefault="00E266E9" w:rsidP="00E266E9">
      <w:pPr>
        <w:pStyle w:val="NormalnyWeb"/>
        <w:spacing w:after="60" w:afterAutospacing="0"/>
        <w:jc w:val="both"/>
      </w:pPr>
      <w:r w:rsidRPr="00E266E9">
        <w:rPr>
          <w:sz w:val="20"/>
        </w:rPr>
        <w:t>Podanie danych w zakresie określonym przepisami ustawy z dnia 26 czerwca 1974 r. Kodeks pracy oraz aktów wykonawczych jest obowiązkowe, ale ich niepodanie uniemożliwia udział w rekrutacji. Podanie dodatkowych danych osobowych jest dobrowolne</w:t>
      </w:r>
      <w:r w:rsidRPr="00E266E9">
        <w:t>.</w:t>
      </w: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66E9" w:rsidRPr="00E266E9" w:rsidRDefault="00E266E9" w:rsidP="00E266E9">
      <w:pPr>
        <w:spacing w:after="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5B2B" w:rsidRPr="00E266E9" w:rsidRDefault="00BC5B2B">
      <w:pPr>
        <w:rPr>
          <w:rFonts w:ascii="Times New Roman" w:hAnsi="Times New Roman" w:cs="Times New Roman"/>
        </w:rPr>
      </w:pPr>
    </w:p>
    <w:sectPr w:rsidR="00BC5B2B" w:rsidRPr="00E266E9" w:rsidSect="00174985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20" w:rsidRDefault="00DC7C20" w:rsidP="00E266E9">
      <w:pPr>
        <w:spacing w:after="0" w:line="240" w:lineRule="auto"/>
      </w:pPr>
      <w:r>
        <w:separator/>
      </w:r>
    </w:p>
  </w:endnote>
  <w:endnote w:type="continuationSeparator" w:id="0">
    <w:p w:rsidR="00DC7C20" w:rsidRDefault="00DC7C20" w:rsidP="00E2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20" w:rsidRDefault="00DC7C20" w:rsidP="00E266E9">
      <w:pPr>
        <w:spacing w:after="0" w:line="240" w:lineRule="auto"/>
      </w:pPr>
      <w:r>
        <w:separator/>
      </w:r>
    </w:p>
  </w:footnote>
  <w:footnote w:type="continuationSeparator" w:id="0">
    <w:p w:rsidR="00DC7C20" w:rsidRDefault="00DC7C20" w:rsidP="00E266E9">
      <w:pPr>
        <w:spacing w:after="0" w:line="240" w:lineRule="auto"/>
      </w:pPr>
      <w:r>
        <w:continuationSeparator/>
      </w:r>
    </w:p>
  </w:footnote>
  <w:footnote w:id="1">
    <w:p w:rsidR="00BB3D98" w:rsidRPr="00BB3D98" w:rsidRDefault="00E266E9" w:rsidP="00BB3D9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0"/>
          <w:szCs w:val="20"/>
        </w:rPr>
      </w:pPr>
      <w:r w:rsidRPr="00E266E9">
        <w:rPr>
          <w:rStyle w:val="Odwoanieprzypisudolnego"/>
          <w:sz w:val="18"/>
        </w:rPr>
        <w:footnoteRef/>
      </w:r>
      <w:r w:rsidRPr="00E266E9">
        <w:rPr>
          <w:sz w:val="18"/>
        </w:rPr>
        <w:t xml:space="preserve"> </w:t>
      </w:r>
      <w:r w:rsidRPr="00E266E9">
        <w:rPr>
          <w:b/>
          <w:bCs/>
          <w:i/>
          <w:iCs/>
          <w:sz w:val="18"/>
        </w:rPr>
        <w:t>Młody naukowiec</w:t>
      </w:r>
      <w:r w:rsidRPr="00E266E9">
        <w:rPr>
          <w:i/>
          <w:iCs/>
          <w:sz w:val="18"/>
        </w:rPr>
        <w:t xml:space="preserve"> </w:t>
      </w:r>
      <w:r w:rsidR="00BB3D98">
        <w:rPr>
          <w:iCs/>
          <w:sz w:val="18"/>
        </w:rPr>
        <w:t xml:space="preserve">– zgodnie z </w:t>
      </w:r>
      <w:r w:rsidR="00BB3D98" w:rsidRPr="00BB3D98">
        <w:rPr>
          <w:bCs/>
          <w:color w:val="1B1B1B"/>
          <w:sz w:val="20"/>
          <w:szCs w:val="20"/>
        </w:rPr>
        <w:t>art. 360 ust. 2 ustawy z dnia 20 lipca 2018 r. - Prawo o szkolnictwie wyższym i nauce (Dz. U. z 2018 r. poz. 1668, 2024, 2245, z 2019 r. poz. 276, 447, 534, 577, 730, 823, 1655)</w:t>
      </w:r>
      <w:r w:rsidR="00BB3D98" w:rsidRPr="00BB3D98">
        <w:rPr>
          <w:color w:val="1B1B1B"/>
          <w:sz w:val="20"/>
          <w:szCs w:val="20"/>
        </w:rPr>
        <w:t>.</w:t>
      </w:r>
      <w:r w:rsidR="00BB3D98">
        <w:rPr>
          <w:color w:val="1B1B1B"/>
          <w:sz w:val="20"/>
          <w:szCs w:val="20"/>
        </w:rPr>
        <w:t xml:space="preserve"> </w:t>
      </w:r>
      <w:r w:rsidR="00BB3D98" w:rsidRPr="00BB3D98">
        <w:rPr>
          <w:color w:val="1B1B1B"/>
          <w:sz w:val="20"/>
          <w:szCs w:val="20"/>
        </w:rPr>
        <w:t>Zgodnie z ww. ustawą </w:t>
      </w:r>
      <w:r w:rsidR="00BB3D98" w:rsidRPr="00BB3D98">
        <w:rPr>
          <w:bCs/>
          <w:color w:val="1B1B1B"/>
          <w:sz w:val="20"/>
          <w:szCs w:val="20"/>
        </w:rPr>
        <w:t>młodym naukowcem</w:t>
      </w:r>
      <w:r w:rsidR="00BB3D98" w:rsidRPr="00BB3D98">
        <w:rPr>
          <w:color w:val="1B1B1B"/>
          <w:sz w:val="20"/>
          <w:szCs w:val="20"/>
        </w:rPr>
        <w:t> jest osoba prowadząca działalność naukową, która:</w:t>
      </w:r>
    </w:p>
    <w:p w:rsidR="00BB3D98" w:rsidRPr="00BB3D98" w:rsidRDefault="00BB3D98" w:rsidP="00BB3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BB3D98"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  <w:t>1) jest doktorantem lub nauczycielem akademickim – i nie posiada stopnia doktora albo</w:t>
      </w:r>
    </w:p>
    <w:p w:rsidR="00BB3D98" w:rsidRPr="00BB3D98" w:rsidRDefault="00BB3D98" w:rsidP="00BB3D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BB3D98"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  <w:t>2) posiada stopień doktora, od uzyskania którego nie upłynęło 7 lat, i jest zatrudniona w podmiocie, o którym mowa w art. 7 ust. 1 ww. ustawy.</w:t>
      </w:r>
    </w:p>
    <w:p w:rsidR="00E266E9" w:rsidRPr="004A4E71" w:rsidRDefault="004A4E71" w:rsidP="00E266E9">
      <w:pPr>
        <w:pStyle w:val="Tekstprzypisudolnego"/>
        <w:jc w:val="both"/>
        <w:rPr>
          <w:rFonts w:ascii="Times New Roman" w:hAnsi="Times New Roman" w:cs="Times New Roman"/>
        </w:rPr>
      </w:pPr>
      <w:r w:rsidRPr="004A4E71">
        <w:rPr>
          <w:rFonts w:ascii="Times New Roman" w:hAnsi="Times New Roman" w:cs="Times New Roman"/>
          <w:color w:val="1B1B1B"/>
          <w:shd w:val="clear" w:color="auto" w:fill="FFFFFF"/>
        </w:rPr>
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</w:t>
      </w:r>
      <w:r w:rsidR="00AD46ED">
        <w:rPr>
          <w:rFonts w:ascii="Times New Roman" w:hAnsi="Times New Roman" w:cs="Times New Roman"/>
          <w:color w:val="1B1B1B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E9"/>
    <w:rsid w:val="00043E48"/>
    <w:rsid w:val="000A1BE9"/>
    <w:rsid w:val="000A2694"/>
    <w:rsid w:val="000A2DBD"/>
    <w:rsid w:val="00131A32"/>
    <w:rsid w:val="00155FAA"/>
    <w:rsid w:val="00167C9E"/>
    <w:rsid w:val="00174985"/>
    <w:rsid w:val="00175F50"/>
    <w:rsid w:val="0019502D"/>
    <w:rsid w:val="00233EB5"/>
    <w:rsid w:val="003257CA"/>
    <w:rsid w:val="00367532"/>
    <w:rsid w:val="003C1B07"/>
    <w:rsid w:val="004A02C9"/>
    <w:rsid w:val="004A4E71"/>
    <w:rsid w:val="004C3300"/>
    <w:rsid w:val="00517D10"/>
    <w:rsid w:val="00556E6B"/>
    <w:rsid w:val="005F1D57"/>
    <w:rsid w:val="006C68ED"/>
    <w:rsid w:val="00815D8B"/>
    <w:rsid w:val="008A0485"/>
    <w:rsid w:val="009265FB"/>
    <w:rsid w:val="009809A3"/>
    <w:rsid w:val="00A86422"/>
    <w:rsid w:val="00AA6CA6"/>
    <w:rsid w:val="00AB29A7"/>
    <w:rsid w:val="00AD46ED"/>
    <w:rsid w:val="00AF160F"/>
    <w:rsid w:val="00B3446C"/>
    <w:rsid w:val="00B84198"/>
    <w:rsid w:val="00B855A8"/>
    <w:rsid w:val="00BB3D98"/>
    <w:rsid w:val="00BC5B2B"/>
    <w:rsid w:val="00C45908"/>
    <w:rsid w:val="00C86A6D"/>
    <w:rsid w:val="00D10A39"/>
    <w:rsid w:val="00D11ADA"/>
    <w:rsid w:val="00DC7C20"/>
    <w:rsid w:val="00DD5914"/>
    <w:rsid w:val="00E266E9"/>
    <w:rsid w:val="00E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66E9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E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6E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A6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66E9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E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6E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A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A74EEBA1</Template>
  <TotalTime>1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Ewunia1975</dc:creator>
  <cp:lastModifiedBy>Małgorzata Malinowska2</cp:lastModifiedBy>
  <cp:revision>2</cp:revision>
  <dcterms:created xsi:type="dcterms:W3CDTF">2019-12-02T11:33:00Z</dcterms:created>
  <dcterms:modified xsi:type="dcterms:W3CDTF">2019-12-02T11:33:00Z</dcterms:modified>
</cp:coreProperties>
</file>